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0"/>
      </w:pPr>
      <w:r>
        <w:t xml:space="preserve"/>
      </w:r>
    </w:p>
    <w:p>
      <w:pPr>
        <w:spacing w:after="480"/>
        <w:jc w:val="center"/>
      </w:pPr>
      <w:r>
        <w:drawing>
          <wp:inline distT="0" distB="0" distL="0" distR="0">
            <wp:extent cx="2095500" cy="2095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095500" cy="2095500"/>
                    </a:xfrm>
                    <a:prstGeom prst="rect">
                      <a:avLst/>
                    </a:prstGeom>
                  </pic:spPr>
                </pic:pic>
              </a:graphicData>
            </a:graphic>
          </wp:inline>
        </w:drawing>
      </w:r>
    </w:p>
    <w:p>
      <w:pPr>
        <w:pBdr>
          <w:bottom w:val="single" w:color="BE9E44" w:sz="12" w:space="1"/>
        </w:pBdr>
        <w:spacing w:after="360" w:before="0"/>
      </w:pPr>
      <w:r>
        <w:t xml:space="preserve"/>
      </w:r>
    </w:p>
    <w:p>
      <w:pPr>
        <w:spacing w:after="200"/>
        <w:jc w:val="center"/>
      </w:pPr>
      <w:r>
        <w:rPr>
          <w:rFonts w:ascii="Georgia" w:cs="Georgia" w:eastAsia="Georgia" w:hAnsi="Georgia"/>
          <w:b/>
          <w:bCs/>
          <w:color w:val="12370F"/>
          <w:sz w:val="54"/>
          <w:szCs w:val="54"/>
        </w:rPr>
        <w:t xml:space="preserve">The Claude Opus</w:t>
      </w:r>
    </w:p>
    <w:p>
      <w:pPr>
        <w:spacing w:after="240"/>
        <w:jc w:val="center"/>
      </w:pPr>
      <w:r>
        <w:rPr>
          <w:rFonts w:ascii="Georgia" w:cs="Georgia" w:eastAsia="Georgia" w:hAnsi="Georgia"/>
          <w:b/>
          <w:bCs/>
          <w:color w:val="12370F"/>
          <w:sz w:val="54"/>
          <w:szCs w:val="54"/>
        </w:rPr>
        <w:t xml:space="preserve">4.7 &amp; 4.8 Playbook</w:t>
      </w:r>
    </w:p>
    <w:p>
      <w:pPr>
        <w:spacing w:after="480"/>
        <w:jc w:val="center"/>
      </w:pPr>
      <w:r>
        <w:rPr>
          <w:rFonts w:ascii="Georgia" w:cs="Georgia" w:eastAsia="Georgia" w:hAnsi="Georgia"/>
          <w:i/>
          <w:iCs/>
          <w:color w:val="BE9E44"/>
          <w:sz w:val="36"/>
          <w:szCs w:val="36"/>
        </w:rPr>
        <w:t xml:space="preserve">for Mining Professionals</w:t>
      </w:r>
    </w:p>
    <w:p>
      <w:pPr>
        <w:spacing w:after="360"/>
        <w:ind w:left="720" w:right="720"/>
        <w:jc w:val="center"/>
      </w:pPr>
      <w:r>
        <w:rPr>
          <w:rFonts w:ascii="Georgia" w:cs="Georgia" w:eastAsia="Georgia" w:hAnsi="Georgia"/>
          <w:i/>
          <w:iCs/>
          <w:color w:val="1A1A1A"/>
          <w:sz w:val="22"/>
          <w:szCs w:val="22"/>
        </w:rPr>
        <w:t xml:space="preserve">A practical guide for engineers, analysts, and consultants who use AI for technical reports, studies, market intelligence, and decision support.</w:t>
      </w:r>
    </w:p>
    <w:p>
      <w:pPr>
        <w:pBdr>
          <w:top w:val="single" w:color="BE9E44" w:sz="12" w:space="1"/>
        </w:pBdr>
        <w:spacing w:after="360" w:before="240"/>
      </w:pPr>
      <w:r>
        <w:t xml:space="preserve"/>
      </w:r>
    </w:p>
    <w:p>
      <w:pPr>
        <w:spacing w:after="720" w:before="0"/>
      </w:pPr>
      <w:r>
        <w:t xml:space="preserve"/>
      </w:r>
    </w:p>
    <w:p>
      <w:pPr>
        <w:spacing w:after="80"/>
        <w:jc w:val="center"/>
      </w:pPr>
      <w:r>
        <w:rPr>
          <w:rFonts w:ascii="Georgia" w:cs="Georgia" w:eastAsia="Georgia" w:hAnsi="Georgia"/>
          <w:b/>
          <w:bCs/>
          <w:color w:val="12370F"/>
          <w:sz w:val="24"/>
          <w:szCs w:val="24"/>
        </w:rPr>
        <w:t xml:space="preserve">By Francisca Lombard</w:t>
      </w:r>
    </w:p>
    <w:p>
      <w:pPr>
        <w:spacing w:after="80"/>
        <w:jc w:val="center"/>
      </w:pPr>
      <w:r>
        <w:rPr>
          <w:rFonts w:ascii="Georgia" w:cs="Georgia" w:eastAsia="Georgia" w:hAnsi="Georgia"/>
          <w:color w:val="1A1A1A"/>
          <w:sz w:val="22"/>
          <w:szCs w:val="22"/>
        </w:rPr>
        <w:t xml:space="preserve">Founder, LOMexcel</w:t>
      </w:r>
    </w:p>
    <w:p>
      <w:pPr>
        <w:spacing w:after="80"/>
        <w:jc w:val="center"/>
      </w:pPr>
      <w:r>
        <w:rPr>
          <w:rFonts w:ascii="Calibri" w:cs="Calibri" w:eastAsia="Calibri" w:hAnsi="Calibri"/>
          <w:i/>
          <w:iCs/>
          <w:color w:val="BE9E44"/>
          <w:sz w:val="20"/>
          <w:szCs w:val="20"/>
        </w:rPr>
        <w:t xml:space="preserve">Mining Consulting and AI Advisory</w:t>
      </w:r>
    </w:p>
    <w:p>
      <w:r>
        <w:br w:type="page"/>
      </w:r>
    </w:p>
    <w:p>
      <w:pPr>
        <w:spacing w:after="120" w:line="320"/>
      </w:pPr>
      <w:r>
        <w:rPr>
          <w:rFonts w:ascii="Georgia" w:cs="Georgia" w:eastAsia="Georgia" w:hAnsi="Georgia"/>
          <w:color w:val="1A1A1A"/>
          <w:sz w:val="22"/>
          <w:szCs w:val="22"/>
        </w:rPr>
        <w:t xml:space="preserve">If your prompts worked well a few months ago and feel slightly off now, you are not imagining it. The new generation of Claude — Opus 4.7 last quarter and Opus 4.8 released in late May 2026 — did not get worse. They got more literal. The prompts that worked on the older models, the ones that relied on the model reading between the lines, now land differently. This guide covers the shifts that matter for our industry and the moves that fix them. Everything in here applies to both 4.7 and 4.8 unless a section says otherwise.</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A Note on Opus 4.8</w:t>
      </w:r>
    </w:p>
    <w:p>
      <w:pPr>
        <w:spacing w:after="100" w:before="240"/>
      </w:pPr>
      <w:r>
        <w:rPr>
          <w:rFonts w:ascii="Georgia" w:cs="Georgia" w:eastAsia="Georgia" w:hAnsi="Georgia"/>
          <w:b/>
          <w:bCs/>
          <w:i/>
          <w:iCs/>
          <w:color w:val="1F5F1A"/>
          <w:sz w:val="23"/>
          <w:szCs w:val="23"/>
        </w:rPr>
        <w:t xml:space="preserve">Released 28 May 2026</w:t>
      </w:r>
    </w:p>
    <w:p>
      <w:pPr>
        <w:spacing w:after="120" w:line="320"/>
      </w:pPr>
      <w:r>
        <w:rPr>
          <w:rFonts w:ascii="Georgia" w:cs="Georgia" w:eastAsia="Georgia" w:hAnsi="Georgia"/>
          <w:color w:val="1A1A1A"/>
          <w:sz w:val="22"/>
          <w:szCs w:val="22"/>
        </w:rPr>
        <w:t xml:space="preserve">Opus 4.8 arrived as a direct successor to 4.7, at the same pricing, and Anthropic itself describes it as a modest but tangible improvement. The good news for everyone reading this playbook: every principle in here applies to 4.8 the same way it applies to 4.7. The model is still literal. Negative instructions still fail. "Go beyond the basics" still outperforms almost anything else you can add to a prompt.</w:t>
      </w:r>
    </w:p>
    <w:p>
      <w:pPr>
        <w:spacing w:after="120" w:line="320"/>
      </w:pPr>
      <w:r>
        <w:rPr>
          <w:rFonts w:ascii="Georgia" w:cs="Georgia" w:eastAsia="Georgia" w:hAnsi="Georgia"/>
          <w:color w:val="1A1A1A"/>
          <w:sz w:val="22"/>
          <w:szCs w:val="22"/>
        </w:rPr>
        <w:t xml:space="preserve">Four refinements are worth knowing before you upgrade:</w:t>
      </w:r>
    </w:p>
    <w:p>
      <w:pPr>
        <w:pStyle w:val="ListParagraph"/>
        <w:numPr>
          <w:ilvl w:val="0"/>
          <w:numId w:val="2"/>
        </w:numPr>
        <w:spacing w:after="80" w:line="300"/>
      </w:pPr>
      <w:r>
        <w:rPr>
          <w:rFonts w:ascii="Georgia" w:cs="Georgia" w:eastAsia="Georgia" w:hAnsi="Georgia"/>
          <w:b/>
          <w:bCs/>
          <w:color w:val="12370F"/>
          <w:sz w:val="22"/>
          <w:szCs w:val="22"/>
        </w:rPr>
        <w:t xml:space="preserve">Adaptive thinking. </w:t>
      </w:r>
      <w:r>
        <w:rPr>
          <w:rFonts w:ascii="Georgia" w:cs="Georgia" w:eastAsia="Georgia" w:hAnsi="Georgia"/>
          <w:color w:val="1A1A1A"/>
          <w:sz w:val="22"/>
          <w:szCs w:val="22"/>
        </w:rPr>
        <w:t xml:space="preserve">The thinking toggle in 4.8 is smarter. It now decides per turn whether to reason deeply or respond directly, rather than thinking on every prompt. The practical effect: leave thinking on across the board. The cost of leaving it on has dropped because the model only spends the budget when the question genuinely needs it.</w:t>
      </w:r>
    </w:p>
    <w:p>
      <w:pPr>
        <w:pStyle w:val="ListParagraph"/>
        <w:numPr>
          <w:ilvl w:val="0"/>
          <w:numId w:val="2"/>
        </w:numPr>
        <w:spacing w:after="80" w:line="300"/>
      </w:pPr>
      <w:r>
        <w:rPr>
          <w:rFonts w:ascii="Georgia" w:cs="Georgia" w:eastAsia="Georgia" w:hAnsi="Georgia"/>
          <w:b/>
          <w:bCs/>
          <w:color w:val="12370F"/>
          <w:sz w:val="22"/>
          <w:szCs w:val="22"/>
        </w:rPr>
        <w:t xml:space="preserve">Effort levels recalibrated. </w:t>
      </w:r>
      <w:r>
        <w:rPr>
          <w:rFonts w:ascii="Georgia" w:cs="Georgia" w:eastAsia="Georgia" w:hAnsi="Georgia"/>
          <w:color w:val="1A1A1A"/>
          <w:sz w:val="22"/>
          <w:szCs w:val="22"/>
        </w:rPr>
        <w:t xml:space="preserve">If you use the new effort control in the chat interface or the API, the levels have shifted. Medium now allows more thinking than before. High allows slightly less. Xhigh allows substantially more. If you had a workflow tuned at "high" on 4.7, re-test it at the same level before deciding to adjust.</w:t>
      </w:r>
    </w:p>
    <w:p>
      <w:pPr>
        <w:pStyle w:val="ListParagraph"/>
        <w:numPr>
          <w:ilvl w:val="0"/>
          <w:numId w:val="2"/>
        </w:numPr>
        <w:spacing w:after="80" w:line="300"/>
      </w:pPr>
      <w:r>
        <w:rPr>
          <w:rFonts w:ascii="Georgia" w:cs="Georgia" w:eastAsia="Georgia" w:hAnsi="Georgia"/>
          <w:b/>
          <w:bCs/>
          <w:color w:val="12370F"/>
          <w:sz w:val="22"/>
          <w:szCs w:val="22"/>
        </w:rPr>
        <w:t xml:space="preserve">Tool use is no longer reluctant. </w:t>
      </w:r>
      <w:r>
        <w:rPr>
          <w:rFonts w:ascii="Georgia" w:cs="Georgia" w:eastAsia="Georgia" w:hAnsi="Georgia"/>
          <w:color w:val="1A1A1A"/>
          <w:sz w:val="22"/>
          <w:szCs w:val="22"/>
        </w:rPr>
        <w:t xml:space="preserve">One of the more visible quirks of 4.7 was its reluctance to use tools like web search. 4.8 has largely fixed this. Shift 5 in this playbook is now a softer issue than it was, though stating your verification triggers explicitly is still the safest path for high-stakes deliverables.</w:t>
      </w:r>
    </w:p>
    <w:p>
      <w:pPr>
        <w:pStyle w:val="ListParagraph"/>
        <w:numPr>
          <w:ilvl w:val="0"/>
          <w:numId w:val="2"/>
        </w:numPr>
        <w:spacing w:after="80" w:line="300"/>
      </w:pPr>
      <w:r>
        <w:rPr>
          <w:rFonts w:ascii="Georgia" w:cs="Georgia" w:eastAsia="Georgia" w:hAnsi="Georgia"/>
          <w:b/>
          <w:bCs/>
          <w:color w:val="12370F"/>
          <w:sz w:val="22"/>
          <w:szCs w:val="22"/>
        </w:rPr>
        <w:t xml:space="preserve">The model proactively flags its own gaps. </w:t>
      </w:r>
      <w:r>
        <w:rPr>
          <w:rFonts w:ascii="Georgia" w:cs="Georgia" w:eastAsia="Georgia" w:hAnsi="Georgia"/>
          <w:color w:val="1A1A1A"/>
          <w:sz w:val="22"/>
          <w:szCs w:val="22"/>
        </w:rPr>
        <w:t xml:space="preserve">4.8 is around four times less likely than 4.7 to let unsupported claims pass without flagging them. The "tell me anything you noticed but I did not ask about" prompt instruction still helps, but the model does more of this on its own now.</w:t>
      </w:r>
    </w:p>
    <w:p>
      <w:pPr>
        <w:spacing w:after="120" w:line="320"/>
      </w:pPr>
      <w:r>
        <w:rPr>
          <w:rFonts w:ascii="Georgia" w:cs="Georgia" w:eastAsia="Georgia" w:hAnsi="Georgia"/>
          <w:color w:val="1A1A1A"/>
          <w:sz w:val="22"/>
          <w:szCs w:val="22"/>
        </w:rPr>
        <w:t xml:space="preserve">A fifth item worth mentioning for the developers in your network: 4.8 brings dynamic workflows with parallel subagents in Claude Code. For analysts working in chat or Projects, this changes nothing. For anyone running agentic pipelines, it is worth a look.</w:t>
      </w:r>
    </w:p>
    <w:p>
      <w:pPr>
        <w:spacing w:after="120" w:line="320"/>
      </w:pPr>
      <w:r>
        <w:rPr>
          <w:rFonts w:ascii="Georgia" w:cs="Georgia" w:eastAsia="Georgia" w:hAnsi="Georgia"/>
          <w:color w:val="1A1A1A"/>
          <w:sz w:val="22"/>
          <w:szCs w:val="22"/>
        </w:rPr>
        <w:t xml:space="preserve">With those refinements in mind, the rest of this playbook applies to either model.</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The One Sentence That Explains Everything</w:t>
      </w:r>
    </w:p>
    <w:p>
      <w:pPr>
        <w:spacing w:after="120" w:line="320"/>
      </w:pPr>
      <w:r>
        <w:rPr>
          <w:rFonts w:ascii="Georgia" w:cs="Georgia" w:eastAsia="Georgia" w:hAnsi="Georgia"/>
          <w:color w:val="1A1A1A"/>
          <w:sz w:val="22"/>
          <w:szCs w:val="22"/>
        </w:rPr>
        <w:t xml:space="preserve">The previous generation tried to understand what you meant. The new generation does exactly what you typed.</w:t>
      </w:r>
    </w:p>
    <w:p>
      <w:pPr>
        <w:spacing w:after="120" w:line="320"/>
      </w:pPr>
      <w:r>
        <w:rPr>
          <w:rFonts w:ascii="Georgia" w:cs="Georgia" w:eastAsia="Georgia" w:hAnsi="Georgia"/>
          <w:color w:val="1A1A1A"/>
          <w:sz w:val="22"/>
          <w:szCs w:val="22"/>
        </w:rPr>
        <w:t xml:space="preserve">Internalize that and the rest of this guide is just application.</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The Phrase That Outperforms Everything Else</w:t>
      </w:r>
    </w:p>
    <w:p>
      <w:pPr>
        <w:spacing w:after="120" w:line="320"/>
      </w:pPr>
      <w:r>
        <w:rPr>
          <w:rFonts w:ascii="Georgia" w:cs="Georgia" w:eastAsia="Georgia" w:hAnsi="Georgia"/>
          <w:color w:val="1A1A1A"/>
          <w:sz w:val="22"/>
          <w:szCs w:val="22"/>
        </w:rPr>
        <w:t xml:space="preserve">Before going further, here is the single most useful sentence you can put in any prompt:</w:t>
      </w:r>
    </w:p>
    <w:p>
      <w:pPr>
        <w:pBdr>
          <w:top w:val="double" w:color="BE9E44" w:sz="8" w:space="12"/>
          <w:bottom w:val="double" w:color="BE9E44" w:sz="8" w:space="12"/>
        </w:pBdr>
        <w:spacing w:after="280" w:before="280" w:line="360"/>
        <w:ind w:left="720" w:right="720"/>
        <w:jc w:val="center"/>
      </w:pPr>
      <w:r>
        <w:rPr>
          <w:rFonts w:ascii="Georgia" w:cs="Georgia" w:eastAsia="Georgia" w:hAnsi="Georgia"/>
          <w:b/>
          <w:bCs/>
          <w:i/>
          <w:iCs/>
          <w:color w:val="12370F"/>
          <w:sz w:val="36"/>
          <w:szCs w:val="36"/>
        </w:rPr>
        <w:t xml:space="preserve">Go beyond the basics.</w:t>
      </w:r>
    </w:p>
    <w:p>
      <w:pPr>
        <w:spacing w:after="120" w:line="320"/>
      </w:pPr>
      <w:r>
        <w:rPr>
          <w:rFonts w:ascii="Georgia" w:cs="Georgia" w:eastAsia="Georgia" w:hAnsi="Georgia"/>
          <w:color w:val="1A1A1A"/>
          <w:sz w:val="22"/>
          <w:szCs w:val="22"/>
        </w:rPr>
        <w:t xml:space="preserve">That is it. Four words. It comes straight out of Anthropic's own guidance, and once you start using it, you will not stop.</w:t>
      </w:r>
    </w:p>
    <w:p>
      <w:pPr>
        <w:spacing w:after="120" w:line="320"/>
      </w:pPr>
      <w:r>
        <w:rPr>
          <w:rFonts w:ascii="Georgia" w:cs="Georgia" w:eastAsia="Georgia" w:hAnsi="Georgia"/>
          <w:color w:val="1A1A1A"/>
          <w:sz w:val="22"/>
          <w:szCs w:val="22"/>
        </w:rPr>
        <w:t xml:space="preserve">Here is why it works. Opus 4.7 calibrates the depth of its work to what you literally asked for. Ask for an executive summary of a Pre-Feasibility Study, and you get an executive summary. Sections, headlines, done. Ask for the same summary and tell it to </w:t>
      </w:r>
      <w:r>
        <w:rPr>
          <w:rFonts w:ascii="Georgia" w:cs="Georgia" w:eastAsia="Georgia" w:hAnsi="Georgia"/>
          <w:b/>
          <w:bCs/>
          <w:color w:val="12370F"/>
          <w:sz w:val="22"/>
          <w:szCs w:val="22"/>
        </w:rPr>
        <w:t xml:space="preserve">go beyond the basics</w:t>
      </w:r>
      <w:r>
        <w:rPr>
          <w:rFonts w:ascii="Georgia" w:cs="Georgia" w:eastAsia="Georgia" w:hAnsi="Georgia"/>
          <w:color w:val="1A1A1A"/>
          <w:sz w:val="22"/>
          <w:szCs w:val="22"/>
        </w:rPr>
        <w:t xml:space="preserve">, and now you get the non-obvious risks, the assumptions that should be flagged, the schedule contagion, and the bench-test gaps a senior project director would have caught on the third readthrough.</w:t>
      </w:r>
    </w:p>
    <w:p>
      <w:pPr>
        <w:spacing w:after="120" w:line="320"/>
      </w:pPr>
      <w:r>
        <w:rPr>
          <w:rFonts w:ascii="Georgia" w:cs="Georgia" w:eastAsia="Georgia" w:hAnsi="Georgia"/>
          <w:color w:val="1A1A1A"/>
          <w:sz w:val="22"/>
          <w:szCs w:val="22"/>
        </w:rPr>
        <w:t xml:space="preserve">The phrase tells the model that the floor of acceptable output is higher than the literal request. Without it, the model hits the floor and stops. With it, the model uses its own judgment to add the things a thoughtful practitioner would add.</w:t>
      </w:r>
    </w:p>
    <w:p>
      <w:pPr>
        <w:spacing w:after="100" w:before="240"/>
      </w:pPr>
      <w:r>
        <w:rPr>
          <w:rFonts w:ascii="Georgia" w:cs="Georgia" w:eastAsia="Georgia" w:hAnsi="Georgia"/>
          <w:b/>
          <w:bCs/>
          <w:i/>
          <w:iCs/>
          <w:color w:val="1F5F1A"/>
          <w:sz w:val="23"/>
          <w:szCs w:val="23"/>
        </w:rPr>
        <w:t xml:space="preserve">Where it earns its keep in mining work</w:t>
      </w:r>
    </w:p>
    <w:p>
      <w:pPr>
        <w:pStyle w:val="ListParagraph"/>
        <w:numPr>
          <w:ilvl w:val="0"/>
          <w:numId w:val="3"/>
        </w:numPr>
        <w:spacing w:after="80" w:line="300"/>
      </w:pPr>
      <w:r>
        <w:rPr>
          <w:rFonts w:ascii="Georgia" w:cs="Georgia" w:eastAsia="Georgia" w:hAnsi="Georgia"/>
          <w:color w:val="1A1A1A"/>
          <w:sz w:val="22"/>
          <w:szCs w:val="22"/>
        </w:rPr>
        <w:t xml:space="preserve">Executive summaries and board briefs where "thorough" is hard to define upfront.</w:t>
      </w:r>
    </w:p>
    <w:p>
      <w:pPr>
        <w:pStyle w:val="ListParagraph"/>
        <w:numPr>
          <w:ilvl w:val="0"/>
          <w:numId w:val="3"/>
        </w:numPr>
        <w:spacing w:after="80" w:line="300"/>
      </w:pPr>
      <w:r>
        <w:rPr>
          <w:rFonts w:ascii="Georgia" w:cs="Georgia" w:eastAsia="Georgia" w:hAnsi="Georgia"/>
          <w:color w:val="1A1A1A"/>
          <w:sz w:val="22"/>
          <w:szCs w:val="22"/>
        </w:rPr>
        <w:t xml:space="preserve">Risk registers, because the headline risks are rarely the ones that hurt you.</w:t>
      </w:r>
    </w:p>
    <w:p>
      <w:pPr>
        <w:pStyle w:val="ListParagraph"/>
        <w:numPr>
          <w:ilvl w:val="0"/>
          <w:numId w:val="3"/>
        </w:numPr>
        <w:spacing w:after="80" w:line="300"/>
      </w:pPr>
      <w:r>
        <w:rPr>
          <w:rFonts w:ascii="Georgia" w:cs="Georgia" w:eastAsia="Georgia" w:hAnsi="Georgia"/>
          <w:color w:val="1A1A1A"/>
          <w:sz w:val="22"/>
          <w:szCs w:val="22"/>
        </w:rPr>
        <w:t xml:space="preserve">Due diligence reviews where you want red flags surfaced, not just data extracted.</w:t>
      </w:r>
    </w:p>
    <w:p>
      <w:pPr>
        <w:pStyle w:val="ListParagraph"/>
        <w:numPr>
          <w:ilvl w:val="0"/>
          <w:numId w:val="3"/>
        </w:numPr>
        <w:spacing w:after="80" w:line="300"/>
      </w:pPr>
      <w:r>
        <w:rPr>
          <w:rFonts w:ascii="Georgia" w:cs="Georgia" w:eastAsia="Georgia" w:hAnsi="Georgia"/>
          <w:color w:val="1A1A1A"/>
          <w:sz w:val="22"/>
          <w:szCs w:val="22"/>
        </w:rPr>
        <w:t xml:space="preserve">Benchmarking studies where the value lies in non-obvious peer comparisons.</w:t>
      </w:r>
    </w:p>
    <w:p>
      <w:pPr>
        <w:pStyle w:val="ListParagraph"/>
        <w:numPr>
          <w:ilvl w:val="0"/>
          <w:numId w:val="3"/>
        </w:numPr>
        <w:spacing w:after="80" w:line="300"/>
      </w:pPr>
      <w:r>
        <w:rPr>
          <w:rFonts w:ascii="Georgia" w:cs="Georgia" w:eastAsia="Georgia" w:hAnsi="Georgia"/>
          <w:color w:val="1A1A1A"/>
          <w:sz w:val="22"/>
          <w:szCs w:val="22"/>
        </w:rPr>
        <w:t xml:space="preserve">Trade-off studies where the obvious answer is rarely the right one.</w:t>
      </w:r>
    </w:p>
    <w:p>
      <w:pPr>
        <w:pStyle w:val="ListParagraph"/>
        <w:numPr>
          <w:ilvl w:val="0"/>
          <w:numId w:val="3"/>
        </w:numPr>
        <w:spacing w:after="80" w:line="300"/>
      </w:pPr>
      <w:r>
        <w:rPr>
          <w:rFonts w:ascii="Georgia" w:cs="Georgia" w:eastAsia="Georgia" w:hAnsi="Georgia"/>
          <w:color w:val="1A1A1A"/>
          <w:sz w:val="22"/>
          <w:szCs w:val="22"/>
        </w:rPr>
        <w:t xml:space="preserve">Stakeholder briefings where what is missing matters as much as what is said.</w:t>
      </w:r>
    </w:p>
    <w:p>
      <w:pPr>
        <w:pStyle w:val="ListParagraph"/>
        <w:numPr>
          <w:ilvl w:val="0"/>
          <w:numId w:val="3"/>
        </w:numPr>
        <w:spacing w:after="80" w:line="300"/>
      </w:pPr>
      <w:r>
        <w:rPr>
          <w:rFonts w:ascii="Georgia" w:cs="Georgia" w:eastAsia="Georgia" w:hAnsi="Georgia"/>
          <w:color w:val="1A1A1A"/>
          <w:sz w:val="22"/>
          <w:szCs w:val="22"/>
        </w:rPr>
        <w:t xml:space="preserve">Reading a competitor's technical report and asking what is not being told.</w:t>
      </w:r>
    </w:p>
    <w:p>
      <w:pPr>
        <w:spacing w:after="100" w:before="240"/>
      </w:pPr>
      <w:r>
        <w:rPr>
          <w:rFonts w:ascii="Georgia" w:cs="Georgia" w:eastAsia="Georgia" w:hAnsi="Georgia"/>
          <w:b/>
          <w:bCs/>
          <w:i/>
          <w:iCs/>
          <w:color w:val="1F5F1A"/>
          <w:sz w:val="23"/>
          <w:szCs w:val="23"/>
        </w:rPr>
        <w:t xml:space="preserve">Where it does not help</w:t>
      </w:r>
    </w:p>
    <w:p>
      <w:pPr>
        <w:pStyle w:val="ListParagraph"/>
        <w:numPr>
          <w:ilvl w:val="0"/>
          <w:numId w:val="3"/>
        </w:numPr>
        <w:spacing w:after="80" w:line="300"/>
      </w:pPr>
      <w:r>
        <w:rPr>
          <w:rFonts w:ascii="Georgia" w:cs="Georgia" w:eastAsia="Georgia" w:hAnsi="Georgia"/>
          <w:color w:val="1A1A1A"/>
          <w:sz w:val="22"/>
          <w:szCs w:val="22"/>
        </w:rPr>
        <w:t xml:space="preserve">Structured data extraction from a NI 43-101, SK-1300, or JORC report when you want literal fields.</w:t>
      </w:r>
    </w:p>
    <w:p>
      <w:pPr>
        <w:pStyle w:val="ListParagraph"/>
        <w:numPr>
          <w:ilvl w:val="0"/>
          <w:numId w:val="3"/>
        </w:numPr>
        <w:spacing w:after="80" w:line="300"/>
      </w:pPr>
      <w:r>
        <w:rPr>
          <w:rFonts w:ascii="Georgia" w:cs="Georgia" w:eastAsia="Georgia" w:hAnsi="Georgia"/>
          <w:color w:val="1A1A1A"/>
          <w:sz w:val="22"/>
          <w:szCs w:val="22"/>
        </w:rPr>
        <w:t xml:space="preserve">Tabular outputs with a fixed schema.</w:t>
      </w:r>
    </w:p>
    <w:p>
      <w:pPr>
        <w:pStyle w:val="ListParagraph"/>
        <w:numPr>
          <w:ilvl w:val="0"/>
          <w:numId w:val="3"/>
        </w:numPr>
        <w:spacing w:after="80" w:line="300"/>
      </w:pPr>
      <w:r>
        <w:rPr>
          <w:rFonts w:ascii="Georgia" w:cs="Georgia" w:eastAsia="Georgia" w:hAnsi="Georgia"/>
          <w:color w:val="1A1A1A"/>
          <w:sz w:val="22"/>
          <w:szCs w:val="22"/>
        </w:rPr>
        <w:t xml:space="preserve">Executive summaries with a hard word count.</w:t>
      </w:r>
    </w:p>
    <w:p>
      <w:pPr>
        <w:pStyle w:val="ListParagraph"/>
        <w:numPr>
          <w:ilvl w:val="0"/>
          <w:numId w:val="3"/>
        </w:numPr>
        <w:spacing w:after="80" w:line="300"/>
      </w:pPr>
      <w:r>
        <w:rPr>
          <w:rFonts w:ascii="Georgia" w:cs="Georgia" w:eastAsia="Georgia" w:hAnsi="Georgia"/>
          <w:color w:val="1A1A1A"/>
          <w:sz w:val="22"/>
          <w:szCs w:val="22"/>
        </w:rPr>
        <w:t xml:space="preserve">Quick factual lookups where extra depth becomes friction.</w:t>
      </w:r>
    </w:p>
    <w:p>
      <w:pPr>
        <w:spacing w:after="100" w:before="240"/>
      </w:pPr>
      <w:r>
        <w:rPr>
          <w:rFonts w:ascii="Georgia" w:cs="Georgia" w:eastAsia="Georgia" w:hAnsi="Georgia"/>
          <w:b/>
          <w:bCs/>
          <w:i/>
          <w:iCs/>
          <w:color w:val="1F5F1A"/>
          <w:sz w:val="23"/>
          <w:szCs w:val="23"/>
        </w:rPr>
        <w:t xml:space="preserve">Variations that compound the effect</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Go beyond the basics. Include the considerations a senior practitioner in this domain would raise even if I did not list them.</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Go beyond the basics. Surface the second-order risks and the assumptions worth challenging.</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Go beyond the basics. Treat this as a polished deliverable, not a first draft.</w:t>
      </w:r>
    </w:p>
    <w:p>
      <w:pPr>
        <w:spacing w:after="120" w:line="320"/>
      </w:pPr>
      <w:r>
        <w:rPr>
          <w:rFonts w:ascii="Georgia" w:cs="Georgia" w:eastAsia="Georgia" w:hAnsi="Georgia"/>
          <w:color w:val="1A1A1A"/>
          <w:sz w:val="22"/>
          <w:szCs w:val="22"/>
        </w:rPr>
        <w:t xml:space="preserve">That first variation is the one to burn into your most-used prompts. It collapses an entire taste briefing into a single instruction.</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Shift 1: Literal Instruction Following</w:t>
      </w:r>
    </w:p>
    <w:p>
      <w:pPr>
        <w:spacing w:after="120" w:line="320"/>
      </w:pPr>
      <w:r>
        <w:rPr>
          <w:rFonts w:ascii="Georgia" w:cs="Georgia" w:eastAsia="Georgia" w:hAnsi="Georgia"/>
          <w:b/>
          <w:bCs/>
          <w:color w:val="12370F"/>
          <w:sz w:val="22"/>
          <w:szCs w:val="22"/>
        </w:rPr>
        <w:t xml:space="preserve">Before: </w:t>
      </w:r>
      <w:r>
        <w:rPr>
          <w:rFonts w:ascii="Georgia" w:cs="Georgia" w:eastAsia="Georgia" w:hAnsi="Georgia"/>
          <w:color w:val="1A1A1A"/>
          <w:sz w:val="22"/>
          <w:szCs w:val="22"/>
        </w:rPr>
        <w:t xml:space="preserve">You said "draft a risk register for this project." The model inferred you probably wanted technical risks, commercial risks, schedule risks, ESG considerations, and a severity score. You got a real risk register.</w:t>
      </w:r>
    </w:p>
    <w:p>
      <w:pPr>
        <w:spacing w:after="120" w:line="320"/>
      </w:pPr>
      <w:r>
        <w:rPr>
          <w:rFonts w:ascii="Georgia" w:cs="Georgia" w:eastAsia="Georgia" w:hAnsi="Georgia"/>
          <w:b/>
          <w:bCs/>
          <w:color w:val="12370F"/>
          <w:sz w:val="22"/>
          <w:szCs w:val="22"/>
        </w:rPr>
        <w:t xml:space="preserve">After: </w:t>
      </w:r>
      <w:r>
        <w:rPr>
          <w:rFonts w:ascii="Georgia" w:cs="Georgia" w:eastAsia="Georgia" w:hAnsi="Georgia"/>
          <w:color w:val="1A1A1A"/>
          <w:sz w:val="22"/>
          <w:szCs w:val="22"/>
        </w:rPr>
        <w:t xml:space="preserve">You say "draft a risk register." You get a literal risk register. A short list. No severity. No categorization. No second-order effects. Because that is what you asked for.</w:t>
      </w:r>
    </w:p>
    <w:p>
      <w:pPr>
        <w:spacing w:after="120" w:line="320"/>
      </w:pPr>
      <w:r>
        <w:rPr>
          <w:rFonts w:ascii="Georgia" w:cs="Georgia" w:eastAsia="Georgia" w:hAnsi="Georgia"/>
          <w:b/>
          <w:bCs/>
          <w:color w:val="12370F"/>
          <w:sz w:val="22"/>
          <w:szCs w:val="22"/>
        </w:rPr>
        <w:t xml:space="preserve">The fix: </w:t>
      </w:r>
      <w:r>
        <w:rPr>
          <w:rFonts w:ascii="Georgia" w:cs="Georgia" w:eastAsia="Georgia" w:hAnsi="Georgia"/>
          <w:color w:val="1A1A1A"/>
          <w:sz w:val="22"/>
          <w:szCs w:val="22"/>
        </w:rPr>
        <w:t xml:space="preserve">Name the categories. Name the columns. Name the scope. Or take the shortcut and tell it to </w:t>
      </w:r>
      <w:r>
        <w:rPr>
          <w:rFonts w:ascii="Georgia" w:cs="Georgia" w:eastAsia="Georgia" w:hAnsi="Georgia"/>
          <w:b/>
          <w:bCs/>
          <w:color w:val="12370F"/>
          <w:sz w:val="22"/>
          <w:szCs w:val="22"/>
        </w:rPr>
        <w:t xml:space="preserve">go beyond the basics</w:t>
      </w:r>
      <w:r>
        <w:rPr>
          <w:rFonts w:ascii="Georgia" w:cs="Georgia" w:eastAsia="Georgia" w:hAnsi="Georgia"/>
          <w:color w:val="1A1A1A"/>
          <w:sz w:val="22"/>
          <w:szCs w:val="22"/>
        </w:rPr>
        <w:t xml:space="preserve">. Both work. The first gives you control. The second gives you speed.</w:t>
      </w:r>
    </w:p>
    <w:p>
      <w:pPr>
        <w:spacing w:after="120" w:line="320"/>
      </w:pPr>
      <w:r>
        <w:rPr>
          <w:rFonts w:ascii="Georgia" w:cs="Georgia" w:eastAsia="Georgia" w:hAnsi="Georgia"/>
          <w:color w:val="1A1A1A"/>
          <w:sz w:val="22"/>
          <w:szCs w:val="22"/>
        </w:rPr>
        <w:t xml:space="preserve">Example: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Draft a risk register for the Project X DFS. Cover technical, commercial,</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ESG, permitting, schedule, and people-and-organization categories. For each</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risk, include a likelihood score (1 to 5), an impact score (1 to 5), a</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mitigation, and a residual rating. Go beyond the basics. Surface risks that</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typically only emerge in execution, not in study phase.</w:t>
      </w:r>
    </w:p>
    <w:p>
      <w:pPr>
        <w:spacing w:after="120" w:line="320"/>
      </w:pPr>
      <w:r>
        <w:rPr>
          <w:rFonts w:ascii="Georgia" w:cs="Georgia" w:eastAsia="Georgia" w:hAnsi="Georgia"/>
          <w:color w:val="1A1A1A"/>
          <w:sz w:val="22"/>
          <w:szCs w:val="22"/>
        </w:rPr>
        <w:t xml:space="preserve">That prompt produces a working document. Without those details, you get a starter list.</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Shift 2: How Much the Model "Thinks" Is Now Adjustable</w:t>
      </w:r>
    </w:p>
    <w:p>
      <w:pPr>
        <w:spacing w:after="120" w:line="320"/>
      </w:pPr>
      <w:r>
        <w:rPr>
          <w:rFonts w:ascii="Georgia" w:cs="Georgia" w:eastAsia="Georgia" w:hAnsi="Georgia"/>
          <w:color w:val="1A1A1A"/>
          <w:sz w:val="22"/>
          <w:szCs w:val="22"/>
        </w:rPr>
        <w:t xml:space="preserve">When you use Claude in the chat interface, you have a thinking toggle that controls how deeply the model reasons before responding. For most mining work, leave extended thinking on. The trade-off is a few extra seconds of response time in exchange for materially better reasoning on multi-step problems.</w:t>
      </w:r>
    </w:p>
    <w:p>
      <w:pPr>
        <w:spacing w:after="120" w:line="320"/>
      </w:pPr>
      <w:r>
        <w:rPr>
          <w:rFonts w:ascii="Georgia" w:cs="Georgia" w:eastAsia="Georgia" w:hAnsi="Georgia"/>
          <w:color w:val="1A1A1A"/>
          <w:sz w:val="22"/>
          <w:szCs w:val="22"/>
        </w:rPr>
        <w:t xml:space="preserve">You will feel the difference most on:</w:t>
      </w:r>
    </w:p>
    <w:p>
      <w:pPr>
        <w:pStyle w:val="ListParagraph"/>
        <w:numPr>
          <w:ilvl w:val="0"/>
          <w:numId w:val="3"/>
        </w:numPr>
        <w:spacing w:after="80" w:line="300"/>
      </w:pPr>
      <w:r>
        <w:rPr>
          <w:rFonts w:ascii="Georgia" w:cs="Georgia" w:eastAsia="Georgia" w:hAnsi="Georgia"/>
          <w:color w:val="1A1A1A"/>
          <w:sz w:val="22"/>
          <w:szCs w:val="22"/>
        </w:rPr>
        <w:t xml:space="preserve">Comparing two flowsheets or process options.</w:t>
      </w:r>
    </w:p>
    <w:p>
      <w:pPr>
        <w:pStyle w:val="ListParagraph"/>
        <w:numPr>
          <w:ilvl w:val="0"/>
          <w:numId w:val="3"/>
        </w:numPr>
        <w:spacing w:after="80" w:line="300"/>
      </w:pPr>
      <w:r>
        <w:rPr>
          <w:rFonts w:ascii="Georgia" w:cs="Georgia" w:eastAsia="Georgia" w:hAnsi="Georgia"/>
          <w:color w:val="1A1A1A"/>
          <w:sz w:val="22"/>
          <w:szCs w:val="22"/>
        </w:rPr>
        <w:t xml:space="preserve">Reading and interpreting a long technical report.</w:t>
      </w:r>
    </w:p>
    <w:p>
      <w:pPr>
        <w:pStyle w:val="ListParagraph"/>
        <w:numPr>
          <w:ilvl w:val="0"/>
          <w:numId w:val="3"/>
        </w:numPr>
        <w:spacing w:after="80" w:line="300"/>
      </w:pPr>
      <w:r>
        <w:rPr>
          <w:rFonts w:ascii="Georgia" w:cs="Georgia" w:eastAsia="Georgia" w:hAnsi="Georgia"/>
          <w:color w:val="1A1A1A"/>
          <w:sz w:val="22"/>
          <w:szCs w:val="22"/>
        </w:rPr>
        <w:t xml:space="preserve">Building a benchmarking comparison across multiple projects.</w:t>
      </w:r>
    </w:p>
    <w:p>
      <w:pPr>
        <w:pStyle w:val="ListParagraph"/>
        <w:numPr>
          <w:ilvl w:val="0"/>
          <w:numId w:val="3"/>
        </w:numPr>
        <w:spacing w:after="80" w:line="300"/>
      </w:pPr>
      <w:r>
        <w:rPr>
          <w:rFonts w:ascii="Georgia" w:cs="Georgia" w:eastAsia="Georgia" w:hAnsi="Georgia"/>
          <w:color w:val="1A1A1A"/>
          <w:sz w:val="22"/>
          <w:szCs w:val="22"/>
        </w:rPr>
        <w:t xml:space="preserve">Working through a capital cost estimate review.</w:t>
      </w:r>
    </w:p>
    <w:p>
      <w:pPr>
        <w:pStyle w:val="ListParagraph"/>
        <w:numPr>
          <w:ilvl w:val="0"/>
          <w:numId w:val="3"/>
        </w:numPr>
        <w:spacing w:after="80" w:line="300"/>
      </w:pPr>
      <w:r>
        <w:rPr>
          <w:rFonts w:ascii="Georgia" w:cs="Georgia" w:eastAsia="Georgia" w:hAnsi="Georgia"/>
          <w:color w:val="1A1A1A"/>
          <w:sz w:val="22"/>
          <w:szCs w:val="22"/>
        </w:rPr>
        <w:t xml:space="preserve">Synthesizing market intelligence from multiple sources.</w:t>
      </w:r>
    </w:p>
    <w:p>
      <w:pPr>
        <w:spacing w:after="120" w:line="320"/>
      </w:pPr>
      <w:r>
        <w:rPr>
          <w:rFonts w:ascii="Georgia" w:cs="Georgia" w:eastAsia="Georgia" w:hAnsi="Georgia"/>
          <w:color w:val="1A1A1A"/>
          <w:sz w:val="22"/>
          <w:szCs w:val="22"/>
        </w:rPr>
        <w:t xml:space="preserve">For one-line questions ("what is the typical recovery range for flotation of porphyry copper ore?") leave it off. For anything where you would normally pull a senior colleague into a meeting room, leave it on.</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Shift 3: Negative Instructions Do Not Land</w:t>
      </w:r>
    </w:p>
    <w:p>
      <w:pPr>
        <w:spacing w:after="120" w:line="320"/>
      </w:pPr>
      <w:r>
        <w:rPr>
          <w:rFonts w:ascii="Georgia" w:cs="Georgia" w:eastAsia="Georgia" w:hAnsi="Georgia"/>
          <w:b/>
          <w:bCs/>
          <w:color w:val="12370F"/>
          <w:sz w:val="22"/>
          <w:szCs w:val="22"/>
        </w:rPr>
        <w:t xml:space="preserve">Before: </w:t>
      </w:r>
      <w:r>
        <w:rPr>
          <w:rFonts w:ascii="Georgia" w:cs="Georgia" w:eastAsia="Georgia" w:hAnsi="Georgia"/>
          <w:color w:val="1A1A1A"/>
          <w:sz w:val="22"/>
          <w:szCs w:val="22"/>
        </w:rPr>
        <w:t xml:space="preserve">"Don't use jargon" actually reduced jargon. The model picked up the intent.</w:t>
      </w:r>
    </w:p>
    <w:p>
      <w:pPr>
        <w:spacing w:after="120" w:line="320"/>
      </w:pPr>
      <w:r>
        <w:rPr>
          <w:rFonts w:ascii="Georgia" w:cs="Georgia" w:eastAsia="Georgia" w:hAnsi="Georgia"/>
          <w:b/>
          <w:bCs/>
          <w:color w:val="12370F"/>
          <w:sz w:val="22"/>
          <w:szCs w:val="22"/>
        </w:rPr>
        <w:t xml:space="preserve">After: </w:t>
      </w:r>
      <w:r>
        <w:rPr>
          <w:rFonts w:ascii="Georgia" w:cs="Georgia" w:eastAsia="Georgia" w:hAnsi="Georgia"/>
          <w:color w:val="1A1A1A"/>
          <w:sz w:val="22"/>
          <w:szCs w:val="22"/>
        </w:rPr>
        <w:t xml:space="preserve">"Don't use jargon" attaches to that exact sentence and the rest of the response drifts back to jargon. Worse, "don't make the summary too long" produces an unpredictably long summary because the model has no number to anchor to.</w:t>
      </w:r>
    </w:p>
    <w:p>
      <w:pPr>
        <w:spacing w:after="120" w:line="320"/>
      </w:pPr>
      <w:r>
        <w:rPr>
          <w:rFonts w:ascii="Georgia" w:cs="Georgia" w:eastAsia="Georgia" w:hAnsi="Georgia"/>
          <w:b/>
          <w:bCs/>
          <w:color w:val="12370F"/>
          <w:sz w:val="22"/>
          <w:szCs w:val="22"/>
        </w:rPr>
        <w:t xml:space="preserve">The fix: </w:t>
      </w:r>
      <w:r>
        <w:rPr>
          <w:rFonts w:ascii="Georgia" w:cs="Georgia" w:eastAsia="Georgia" w:hAnsi="Georgia"/>
          <w:color w:val="1A1A1A"/>
          <w:sz w:val="22"/>
          <w:szCs w:val="22"/>
        </w:rPr>
        <w:t xml:space="preserve">State the positive. Instead of "don't be too technical," say "write for a CFO with no metallurgy background." Instead of "don't use buzzwords," say "use plain English a board member could read aloud." Instead of "don't make it long," say "keep it under 300 words."</w:t>
      </w:r>
    </w:p>
    <w:p>
      <w:pPr>
        <w:spacing w:after="120" w:line="320"/>
      </w:pPr>
      <w:r>
        <w:rPr>
          <w:rFonts w:ascii="Georgia" w:cs="Georgia" w:eastAsia="Georgia" w:hAnsi="Georgia"/>
          <w:color w:val="1A1A1A"/>
          <w:sz w:val="22"/>
          <w:szCs w:val="22"/>
        </w:rPr>
        <w:t xml:space="preserve">This is the most important habit to retrain. Every negative instruction is a coin flip. Every positive instruction is a directive.</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Shift 4: Response Length Now Mirrors the Question</w:t>
      </w:r>
    </w:p>
    <w:p>
      <w:pPr>
        <w:spacing w:after="120" w:line="320"/>
      </w:pPr>
      <w:r>
        <w:rPr>
          <w:rFonts w:ascii="Georgia" w:cs="Georgia" w:eastAsia="Georgia" w:hAnsi="Georgia"/>
          <w:color w:val="1A1A1A"/>
          <w:sz w:val="22"/>
          <w:szCs w:val="22"/>
        </w:rPr>
        <w:t xml:space="preserve">Short question, short answer. Long, open-ended question, long answer. The model is no longer padding to a comfortable length.</w:t>
      </w:r>
    </w:p>
    <w:p>
      <w:pPr>
        <w:spacing w:after="120" w:line="320"/>
      </w:pPr>
      <w:r>
        <w:rPr>
          <w:rFonts w:ascii="Georgia" w:cs="Georgia" w:eastAsia="Georgia" w:hAnsi="Georgia"/>
          <w:b/>
          <w:bCs/>
          <w:color w:val="12370F"/>
          <w:sz w:val="22"/>
          <w:szCs w:val="22"/>
        </w:rPr>
        <w:t xml:space="preserve">The fix: </w:t>
      </w:r>
      <w:r>
        <w:rPr>
          <w:rFonts w:ascii="Georgia" w:cs="Georgia" w:eastAsia="Georgia" w:hAnsi="Georgia"/>
          <w:color w:val="1A1A1A"/>
          <w:sz w:val="22"/>
          <w:szCs w:val="22"/>
        </w:rPr>
        <w:t xml:space="preserve">If your deliverable has a shape, state it.</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Summarize the metallurgical testwork section in exactly 5 bullet points,</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no more than 25 words each.</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Write a 1-page memo. 4 paragraphs. No headings.</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Produce a side-by-side comparison table with 6 rows.</w:t>
      </w:r>
    </w:p>
    <w:p>
      <w:pPr>
        <w:spacing w:after="120" w:line="320"/>
      </w:pPr>
      <w:r>
        <w:rPr>
          <w:rFonts w:ascii="Georgia" w:cs="Georgia" w:eastAsia="Georgia" w:hAnsi="Georgia"/>
          <w:color w:val="1A1A1A"/>
          <w:sz w:val="22"/>
          <w:szCs w:val="22"/>
        </w:rPr>
        <w:t xml:space="preserve">Length is no longer inferred from politeness norms. It is inferred from what you asked for.</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Shift 5: The Model Uses Web Search Less Often</w:t>
      </w:r>
    </w:p>
    <w:p>
      <w:pPr>
        <w:spacing w:after="120" w:line="320"/>
      </w:pPr>
      <w:r>
        <w:rPr>
          <w:rFonts w:ascii="Georgia" w:cs="Georgia" w:eastAsia="Georgia" w:hAnsi="Georgia"/>
          <w:color w:val="1A1A1A"/>
          <w:sz w:val="22"/>
          <w:szCs w:val="22"/>
        </w:rPr>
        <w:t xml:space="preserve">The new generation is more confident in its own knowledge and reaches for web search less often than its predecessors. Opus 4.7 was the most noticeable example of this; 4.8 has narrowed the gap considerably, but the instinct toward self-reliance is still there. If your workflow depends on verified commodity prices, current regulatory references, or the latest peer-project announcements, you may still see it skip the step on edge cases.</w:t>
      </w:r>
    </w:p>
    <w:p>
      <w:pPr>
        <w:spacing w:after="120" w:line="320"/>
      </w:pPr>
      <w:r>
        <w:rPr>
          <w:rFonts w:ascii="Georgia" w:cs="Georgia" w:eastAsia="Georgia" w:hAnsi="Georgia"/>
          <w:b/>
          <w:bCs/>
          <w:color w:val="12370F"/>
          <w:sz w:val="22"/>
          <w:szCs w:val="22"/>
        </w:rPr>
        <w:t xml:space="preserve">The fix: </w:t>
      </w:r>
      <w:r>
        <w:rPr>
          <w:rFonts w:ascii="Georgia" w:cs="Georgia" w:eastAsia="Georgia" w:hAnsi="Georgia"/>
          <w:color w:val="1A1A1A"/>
          <w:sz w:val="22"/>
          <w:szCs w:val="22"/>
        </w:rPr>
        <w:t xml:space="preserve">Tell it when to verify, not just that it can.</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Verify every commodity price you cite with a current web source.</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Note the date of the reference.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Confirm the latest status of the permitting framework in [jurisdiction]</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by web search before answering.</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If you reference any peer project for benchmarking, verify the latest</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publicly disclosed figures.</w:t>
      </w:r>
    </w:p>
    <w:p>
      <w:pPr>
        <w:spacing w:after="120" w:line="320"/>
      </w:pPr>
      <w:r>
        <w:rPr>
          <w:rFonts w:ascii="Georgia" w:cs="Georgia" w:eastAsia="Georgia" w:hAnsi="Georgia"/>
          <w:color w:val="1A1A1A"/>
          <w:sz w:val="22"/>
          <w:szCs w:val="22"/>
        </w:rPr>
        <w:t xml:space="preserve">The trigger condition is what the model wants from you.</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Shift 6: The Tone Got Drier</w:t>
      </w:r>
    </w:p>
    <w:p>
      <w:pPr>
        <w:spacing w:after="120" w:line="320"/>
      </w:pPr>
      <w:r>
        <w:rPr>
          <w:rFonts w:ascii="Georgia" w:cs="Georgia" w:eastAsia="Georgia" w:hAnsi="Georgia"/>
          <w:color w:val="1A1A1A"/>
          <w:sz w:val="22"/>
          <w:szCs w:val="22"/>
        </w:rPr>
        <w:t xml:space="preserve">The new model dropped the warm conversational opener. It skips the social warmup and gets to the point. For internal technical work this is an upgrade. For client-facing deliverables, briefing notes, or anything you forward without editing, you may want the warmth back.</w:t>
      </w:r>
    </w:p>
    <w:p>
      <w:pPr>
        <w:spacing w:after="120" w:line="320"/>
      </w:pPr>
      <w:r>
        <w:rPr>
          <w:rFonts w:ascii="Georgia" w:cs="Georgia" w:eastAsia="Georgia" w:hAnsi="Georgia"/>
          <w:b/>
          <w:bCs/>
          <w:color w:val="12370F"/>
          <w:sz w:val="22"/>
          <w:szCs w:val="22"/>
        </w:rPr>
        <w:t xml:space="preserve">The fix: </w:t>
      </w:r>
      <w:r>
        <w:rPr>
          <w:rFonts w:ascii="Georgia" w:cs="Georgia" w:eastAsia="Georgia" w:hAnsi="Georgia"/>
          <w:color w:val="1A1A1A"/>
          <w:sz w:val="22"/>
          <w:szCs w:val="22"/>
        </w:rPr>
        <w:t xml:space="preserve">"Acknowledge the framing of my question in one sentence before answering, then use a measured, professional tone throughout." Or paste 2 or 3 sentences in the voice you want and tell the model to match the rhythm.</w:t>
      </w:r>
    </w:p>
    <w:p>
      <w:pPr>
        <w:spacing w:after="120" w:line="320"/>
      </w:pPr>
      <w:r>
        <w:rPr>
          <w:rFonts w:ascii="Georgia" w:cs="Georgia" w:eastAsia="Georgia" w:hAnsi="Georgia"/>
          <w:color w:val="1A1A1A"/>
          <w:sz w:val="22"/>
          <w:szCs w:val="22"/>
        </w:rPr>
        <w:t xml:space="preserve">Voice-by-example beats voice-by-adjective every time. If you have a corporate communications style guide, paste a paragraph from a recent CEO letter and say "match this voice." That is the highest-leverage instruction you can give.</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Shift 7: Default Design Aesthetic for Slide Decks</w:t>
      </w:r>
    </w:p>
    <w:p>
      <w:pPr>
        <w:spacing w:after="120" w:line="320"/>
      </w:pPr>
      <w:r>
        <w:rPr>
          <w:rFonts w:ascii="Georgia" w:cs="Georgia" w:eastAsia="Georgia" w:hAnsi="Georgia"/>
          <w:color w:val="1A1A1A"/>
          <w:sz w:val="22"/>
          <w:szCs w:val="22"/>
        </w:rPr>
        <w:t xml:space="preserve">If you use Claude to draft presentations, investor materials, or board packs, watch for this. The new model has a strong default look: cream and off-white backgrounds, serif display fonts, italic accents, terracotta touches. It is beautiful for editorial or hospitality briefs. It is wrong for mining, infrastructure, finance, or any technical board pack.</w:t>
      </w:r>
    </w:p>
    <w:p>
      <w:pPr>
        <w:spacing w:after="120" w:line="320"/>
      </w:pPr>
      <w:r>
        <w:rPr>
          <w:rFonts w:ascii="Georgia" w:cs="Georgia" w:eastAsia="Georgia" w:hAnsi="Georgia"/>
          <w:b/>
          <w:bCs/>
          <w:color w:val="12370F"/>
          <w:sz w:val="22"/>
          <w:szCs w:val="22"/>
        </w:rPr>
        <w:t xml:space="preserve">The fix: </w:t>
      </w:r>
      <w:r>
        <w:rPr>
          <w:rFonts w:ascii="Georgia" w:cs="Georgia" w:eastAsia="Georgia" w:hAnsi="Georgia"/>
          <w:color w:val="1A1A1A"/>
          <w:sz w:val="22"/>
          <w:szCs w:val="22"/>
        </w:rPr>
        <w:t xml:space="preserve">Give it a concrete alternative. Specify hex codes. Specify typefaces. Specify the visual feel.</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Use a corporate brand palette: dark green (#12370F), deep gold (#BE9E44),</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and near-black (#050F04). Typography should be a clean serif for headings</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and a sans-serif for body. The output should read like a board pack,</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not a magazine.</w:t>
      </w:r>
    </w:p>
    <w:p>
      <w:pPr>
        <w:spacing w:after="120" w:line="320"/>
      </w:pPr>
      <w:r>
        <w:rPr>
          <w:rFonts w:ascii="Georgia" w:cs="Georgia" w:eastAsia="Georgia" w:hAnsi="Georgia"/>
          <w:color w:val="1A1A1A"/>
          <w:sz w:val="22"/>
          <w:szCs w:val="22"/>
        </w:rPr>
        <w:t xml:space="preserve">A move that works reliably: ask the model to propose 3 or 4 distinct visual directions before building anything. One line each. Pick one, then have it execute. This breaks the default cleanly and gives you taste-level control without writing a design brief.</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Shift 8: The Old "CRITICAL: YOU MUST" Pattern Now Backfires</w:t>
      </w:r>
    </w:p>
    <w:p>
      <w:pPr>
        <w:spacing w:after="120" w:line="320"/>
      </w:pPr>
      <w:r>
        <w:rPr>
          <w:rFonts w:ascii="Georgia" w:cs="Georgia" w:eastAsia="Georgia" w:hAnsi="Georgia"/>
          <w:color w:val="1A1A1A"/>
          <w:sz w:val="22"/>
          <w:szCs w:val="22"/>
        </w:rPr>
        <w:t xml:space="preserve">A lot of standing prompts inherited shouty language from older models that needed it. The new model does not need it. Worse, it over-applies the rule when you shout.</w:t>
      </w:r>
    </w:p>
    <w:p>
      <w:pPr>
        <w:spacing w:after="120" w:line="320"/>
      </w:pPr>
      <w:r>
        <w:rPr>
          <w:rFonts w:ascii="Georgia" w:cs="Georgia" w:eastAsia="Georgia" w:hAnsi="Georgia"/>
          <w:b/>
          <w:bCs/>
          <w:color w:val="12370F"/>
          <w:sz w:val="22"/>
          <w:szCs w:val="22"/>
        </w:rPr>
        <w:t xml:space="preserve">The fix: </w:t>
      </w:r>
      <w:r>
        <w:rPr>
          <w:rFonts w:ascii="Georgia" w:cs="Georgia" w:eastAsia="Georgia" w:hAnsi="Georgia"/>
          <w:color w:val="1A1A1A"/>
          <w:sz w:val="22"/>
          <w:szCs w:val="22"/>
        </w:rPr>
        <w:t xml:space="preserve">Dial it back to normal language. "Always include a cost basis for capital estimates" is enough. You do not need "CRITICAL: YOU MUST ALWAYS INCLUDE..." Save the emphasis for actual edge cases, not routine instructions.</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The Deeper Shift Most Guides Skip</w:t>
      </w:r>
    </w:p>
    <w:p>
      <w:pPr>
        <w:spacing w:after="100" w:before="240"/>
      </w:pPr>
      <w:r>
        <w:rPr>
          <w:rFonts w:ascii="Georgia" w:cs="Georgia" w:eastAsia="Georgia" w:hAnsi="Georgia"/>
          <w:b/>
          <w:bCs/>
          <w:i/>
          <w:iCs/>
          <w:color w:val="1F5F1A"/>
          <w:sz w:val="23"/>
          <w:szCs w:val="23"/>
        </w:rPr>
        <w:t xml:space="preserve">What you put in matters more than how you phrase it</w:t>
      </w:r>
    </w:p>
    <w:p>
      <w:pPr>
        <w:spacing w:after="120" w:line="320"/>
      </w:pPr>
      <w:r>
        <w:rPr>
          <w:rFonts w:ascii="Georgia" w:cs="Georgia" w:eastAsia="Georgia" w:hAnsi="Georgia"/>
          <w:color w:val="1A1A1A"/>
          <w:sz w:val="22"/>
          <w:szCs w:val="22"/>
        </w:rPr>
        <w:t xml:space="preserve">The model is now so literal that the inferential gaps it used to fill have to come from somewhere. If they do not come from your phrasing, they have to come from your context.</w:t>
      </w:r>
    </w:p>
    <w:p>
      <w:pPr>
        <w:spacing w:after="120" w:line="320"/>
      </w:pPr>
      <w:r>
        <w:rPr>
          <w:rFonts w:ascii="Georgia" w:cs="Georgia" w:eastAsia="Georgia" w:hAnsi="Georgia"/>
          <w:color w:val="1A1A1A"/>
          <w:sz w:val="22"/>
          <w:szCs w:val="22"/>
        </w:rPr>
        <w:t xml:space="preserve">For mining work, that means:</w:t>
      </w:r>
    </w:p>
    <w:p>
      <w:pPr>
        <w:pStyle w:val="ListParagraph"/>
        <w:numPr>
          <w:ilvl w:val="0"/>
          <w:numId w:val="3"/>
        </w:numPr>
        <w:spacing w:after="80" w:line="300"/>
      </w:pPr>
      <w:r>
        <w:rPr>
          <w:rFonts w:ascii="Georgia" w:cs="Georgia" w:eastAsia="Georgia" w:hAnsi="Georgia"/>
          <w:color w:val="1A1A1A"/>
          <w:sz w:val="22"/>
          <w:szCs w:val="22"/>
        </w:rPr>
        <w:t xml:space="preserve">Upload the report instead of describing it.</w:t>
      </w:r>
    </w:p>
    <w:p>
      <w:pPr>
        <w:pStyle w:val="ListParagraph"/>
        <w:numPr>
          <w:ilvl w:val="0"/>
          <w:numId w:val="3"/>
        </w:numPr>
        <w:spacing w:after="80" w:line="300"/>
      </w:pPr>
      <w:r>
        <w:rPr>
          <w:rFonts w:ascii="Georgia" w:cs="Georgia" w:eastAsia="Georgia" w:hAnsi="Georgia"/>
          <w:color w:val="1A1A1A"/>
          <w:sz w:val="22"/>
          <w:szCs w:val="22"/>
        </w:rPr>
        <w:t xml:space="preserve">Paste the cost breakdown instead of summarizing what it says.</w:t>
      </w:r>
    </w:p>
    <w:p>
      <w:pPr>
        <w:pStyle w:val="ListParagraph"/>
        <w:numPr>
          <w:ilvl w:val="0"/>
          <w:numId w:val="3"/>
        </w:numPr>
        <w:spacing w:after="80" w:line="300"/>
      </w:pPr>
      <w:r>
        <w:rPr>
          <w:rFonts w:ascii="Georgia" w:cs="Georgia" w:eastAsia="Georgia" w:hAnsi="Georgia"/>
          <w:color w:val="1A1A1A"/>
          <w:sz w:val="22"/>
          <w:szCs w:val="22"/>
        </w:rPr>
        <w:t xml:space="preserve">Include the company tone-of-voice sample instead of naming the tone.</w:t>
      </w:r>
    </w:p>
    <w:p>
      <w:pPr>
        <w:pStyle w:val="ListParagraph"/>
        <w:numPr>
          <w:ilvl w:val="0"/>
          <w:numId w:val="3"/>
        </w:numPr>
        <w:spacing w:after="80" w:line="300"/>
      </w:pPr>
      <w:r>
        <w:rPr>
          <w:rFonts w:ascii="Georgia" w:cs="Georgia" w:eastAsia="Georgia" w:hAnsi="Georgia"/>
          <w:color w:val="1A1A1A"/>
          <w:sz w:val="22"/>
          <w:szCs w:val="22"/>
        </w:rPr>
        <w:t xml:space="preserve">Provide 2 or 3 examples of past deliverables so the model can match the format.</w:t>
      </w:r>
    </w:p>
    <w:p>
      <w:pPr>
        <w:pStyle w:val="ListParagraph"/>
        <w:numPr>
          <w:ilvl w:val="0"/>
          <w:numId w:val="3"/>
        </w:numPr>
        <w:spacing w:after="80" w:line="300"/>
      </w:pPr>
      <w:r>
        <w:rPr>
          <w:rFonts w:ascii="Georgia" w:cs="Georgia" w:eastAsia="Georgia" w:hAnsi="Georgia"/>
          <w:color w:val="1A1A1A"/>
          <w:sz w:val="22"/>
          <w:szCs w:val="22"/>
        </w:rPr>
        <w:t xml:space="preserve">Drop in the relevant section of the NI 43-101 instead of asking the model to recall it.</w:t>
      </w:r>
    </w:p>
    <w:p>
      <w:pPr>
        <w:spacing w:after="120" w:line="320"/>
      </w:pPr>
      <w:r>
        <w:rPr>
          <w:rFonts w:ascii="Georgia" w:cs="Georgia" w:eastAsia="Georgia" w:hAnsi="Georgia"/>
          <w:color w:val="1A1A1A"/>
          <w:sz w:val="22"/>
          <w:szCs w:val="22"/>
        </w:rPr>
        <w:t xml:space="preserve">A practical rule: if your prompt is 80% instruction and 20% context, you are still in the old paradigm. Flip the ratio. Short, precise prompt. Rich context behind it.</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The Examples Multiplier</w:t>
      </w:r>
    </w:p>
    <w:p>
      <w:pPr>
        <w:spacing w:after="120" w:line="320"/>
      </w:pPr>
      <w:r>
        <w:rPr>
          <w:rFonts w:ascii="Georgia" w:cs="Georgia" w:eastAsia="Georgia" w:hAnsi="Georgia"/>
          <w:color w:val="1A1A1A"/>
          <w:sz w:val="22"/>
          <w:szCs w:val="22"/>
        </w:rPr>
        <w:t xml:space="preserve">Three to five good examples will outperform almost any amount of instruction. Wrap them in simple tags so the model knows they are examples, not instructions:</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&lt;example&gt;</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Input: [a passage from a prior memo]</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Output: [the summary or analysis you produced from it]</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&lt;/example&gt;</w:t>
      </w:r>
    </w:p>
    <w:p>
      <w:pPr>
        <w:spacing w:after="120" w:line="320"/>
      </w:pPr>
      <w:r>
        <w:rPr>
          <w:rFonts w:ascii="Georgia" w:cs="Georgia" w:eastAsia="Georgia" w:hAnsi="Georgia"/>
          <w:color w:val="1A1A1A"/>
          <w:sz w:val="22"/>
          <w:szCs w:val="22"/>
        </w:rPr>
        <w:t xml:space="preserve">The examples teach 3 things at once: the format, the tone, and the depth. You do not have to describe any of those if the examples show them. If you have 2 or 3 well-written memos, executive summaries, or briefing notes from your team, paste them in. The output quality jumps immediately and you stop iterating on the prompt.</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Chat vs Projects</w:t>
      </w:r>
    </w:p>
    <w:p>
      <w:pPr>
        <w:spacing w:after="120" w:line="320"/>
      </w:pPr>
      <w:r>
        <w:rPr>
          <w:rFonts w:ascii="Georgia" w:cs="Georgia" w:eastAsia="Georgia" w:hAnsi="Georgia"/>
          <w:color w:val="1A1A1A"/>
          <w:sz w:val="22"/>
          <w:szCs w:val="22"/>
        </w:rPr>
        <w:t xml:space="preserve">You will use the model in 2 main surfaces. They behave slightly differently.</w:t>
      </w:r>
    </w:p>
    <w:p>
      <w:pPr>
        <w:spacing w:after="120" w:line="320"/>
      </w:pPr>
      <w:r>
        <w:rPr>
          <w:rFonts w:ascii="Georgia" w:cs="Georgia" w:eastAsia="Georgia" w:hAnsi="Georgia"/>
          <w:b/>
          <w:bCs/>
          <w:color w:val="12370F"/>
          <w:sz w:val="22"/>
          <w:szCs w:val="22"/>
        </w:rPr>
        <w:t xml:space="preserve">Chat. </w:t>
      </w:r>
      <w:r>
        <w:rPr>
          <w:rFonts w:ascii="Georgia" w:cs="Georgia" w:eastAsia="Georgia" w:hAnsi="Georgia"/>
          <w:color w:val="1A1A1A"/>
          <w:sz w:val="22"/>
          <w:szCs w:val="22"/>
        </w:rPr>
        <w:t xml:space="preserve">Most forgiving. You iterate live, so a vague first prompt costs you a follow-up turn, not a project. Still, front-load the context in the first message and you will save half your back-and-forth.</w:t>
      </w:r>
    </w:p>
    <w:p>
      <w:pPr>
        <w:spacing w:after="120" w:line="320"/>
      </w:pPr>
      <w:r>
        <w:rPr>
          <w:rFonts w:ascii="Georgia" w:cs="Georgia" w:eastAsia="Georgia" w:hAnsi="Georgia"/>
          <w:b/>
          <w:bCs/>
          <w:color w:val="12370F"/>
          <w:sz w:val="22"/>
          <w:szCs w:val="22"/>
        </w:rPr>
        <w:t xml:space="preserve">Projects. </w:t>
      </w:r>
      <w:r>
        <w:rPr>
          <w:rFonts w:ascii="Georgia" w:cs="Georgia" w:eastAsia="Georgia" w:hAnsi="Georgia"/>
          <w:color w:val="1A1A1A"/>
          <w:sz w:val="22"/>
          <w:szCs w:val="22"/>
        </w:rPr>
        <w:t xml:space="preserve">Where you do ongoing work over multiple sessions. Useful for standing engagements: a specific study, a recurring market intelligence brief, a long client account. The model retains documents and instructions across sessions, but it still does not infer cross-session intent the way the old model did. Re-state the goal at the start of each session. Reference earlier decisions explicitly. Upload reference documents once, then point to them in each new chat.</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The Magic Clarification Line</w:t>
      </w:r>
    </w:p>
    <w:p>
      <w:pPr>
        <w:spacing w:after="120" w:line="320"/>
      </w:pPr>
      <w:r>
        <w:rPr>
          <w:rFonts w:ascii="Georgia" w:cs="Georgia" w:eastAsia="Georgia" w:hAnsi="Georgia"/>
          <w:color w:val="1A1A1A"/>
          <w:sz w:val="22"/>
          <w:szCs w:val="22"/>
        </w:rPr>
        <w:t xml:space="preserve">If you are unsure how much scope to give the model, add this:</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Before you start, ask me any clarifying questions you need to produce</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the best output. Do not assume. Once I answer, proceed.</w:t>
      </w:r>
    </w:p>
    <w:p>
      <w:pPr>
        <w:spacing w:after="120" w:line="320"/>
      </w:pPr>
      <w:r>
        <w:rPr>
          <w:rFonts w:ascii="Georgia" w:cs="Georgia" w:eastAsia="Georgia" w:hAnsi="Georgia"/>
          <w:color w:val="1A1A1A"/>
          <w:sz w:val="22"/>
          <w:szCs w:val="22"/>
        </w:rPr>
        <w:t xml:space="preserve">This brings back the inferential behavior the old model had by default. The new one will reliably ask the question instead of guessing. For anything important, this single line is worth its weight in time saved.</w:t>
      </w:r>
    </w:p>
    <w:p>
      <w:pPr>
        <w:spacing w:after="120" w:line="320"/>
      </w:pPr>
      <w:r>
        <w:rPr>
          <w:rFonts w:ascii="Georgia" w:cs="Georgia" w:eastAsia="Georgia" w:hAnsi="Georgia"/>
          <w:color w:val="1A1A1A"/>
          <w:sz w:val="22"/>
          <w:szCs w:val="22"/>
        </w:rPr>
        <w:t xml:space="preserve">A close second:</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After completing the task, tell me anything you noticed that I should</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be aware of but did not ask about.</w:t>
      </w:r>
    </w:p>
    <w:p>
      <w:pPr>
        <w:spacing w:after="120" w:line="320"/>
      </w:pPr>
      <w:r>
        <w:rPr>
          <w:rFonts w:ascii="Georgia" w:cs="Georgia" w:eastAsia="Georgia" w:hAnsi="Georgia"/>
          <w:color w:val="1A1A1A"/>
          <w:sz w:val="22"/>
          <w:szCs w:val="22"/>
        </w:rPr>
        <w:t xml:space="preserve">That restores the proactive-assistant behavior the model dropped.</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The Self-Check Move</w:t>
      </w:r>
    </w:p>
    <w:p>
      <w:pPr>
        <w:spacing w:after="120" w:line="320"/>
      </w:pPr>
      <w:r>
        <w:rPr>
          <w:rFonts w:ascii="Georgia" w:cs="Georgia" w:eastAsia="Georgia" w:hAnsi="Georgia"/>
          <w:color w:val="1A1A1A"/>
          <w:sz w:val="22"/>
          <w:szCs w:val="22"/>
        </w:rPr>
        <w:t xml:space="preserve">For high-stakes outputs, add a verification step at the end:</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Before you finish, audit your answer against these criteria: [list them].</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If anything falls short, revise it before responding.</w:t>
      </w:r>
    </w:p>
    <w:p>
      <w:pPr>
        <w:spacing w:after="120" w:line="320"/>
      </w:pPr>
      <w:r>
        <w:rPr>
          <w:rFonts w:ascii="Georgia" w:cs="Georgia" w:eastAsia="Georgia" w:hAnsi="Georgia"/>
          <w:color w:val="1A1A1A"/>
          <w:sz w:val="22"/>
          <w:szCs w:val="22"/>
        </w:rPr>
        <w:t xml:space="preserve">The model is very good at catching its own mistakes when you make catching them a step. Apply this to anything with numbers, anything with structured fields, and anything with a hard format requirement.</w:t>
      </w:r>
    </w:p>
    <w:p>
      <w:pPr>
        <w:spacing w:after="120" w:line="320"/>
      </w:pPr>
      <w:r>
        <w:rPr>
          <w:rFonts w:ascii="Georgia" w:cs="Georgia" w:eastAsia="Georgia" w:hAnsi="Georgia"/>
          <w:color w:val="1A1A1A"/>
          <w:sz w:val="22"/>
          <w:szCs w:val="22"/>
        </w:rPr>
        <w:t xml:space="preserve">Example for a cost reconciliation memo:</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Before responding, check that every cost figure traces back to the source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table I provided, every variance has a stated reason, and every percentage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is calculated on a stated base. Revise anything that does not meet all 3</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tests.</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The 12 Verbs That Make the Model Sing</w:t>
      </w:r>
    </w:p>
    <w:p>
      <w:pPr>
        <w:spacing w:after="120" w:line="320"/>
      </w:pPr>
      <w:r>
        <w:rPr>
          <w:rFonts w:ascii="Georgia" w:cs="Georgia" w:eastAsia="Georgia" w:hAnsi="Georgia"/>
          <w:color w:val="1A1A1A"/>
          <w:sz w:val="22"/>
          <w:szCs w:val="22"/>
        </w:rPr>
        <w:t xml:space="preserve">The model responds to verbs more than adjectives. Each of these tells it to produce something specific:</w:t>
      </w:r>
    </w:p>
    <w:p>
      <w:pPr>
        <w:spacing w:after="200" w:before="200"/>
        <w:jc w:val="center"/>
      </w:pPr>
      <w:r>
        <w:rPr>
          <w:rFonts w:ascii="Georgia" w:cs="Georgia" w:eastAsia="Georgia" w:hAnsi="Georgia"/>
          <w:b/>
          <w:bCs/>
          <w:i/>
          <w:iCs/>
          <w:color w:val="12370F"/>
          <w:sz w:val="24"/>
          <w:szCs w:val="24"/>
        </w:rPr>
        <w:t xml:space="preserve">Draft.  Review.  Compare.  Rank.  Extract.  Summarize.  Reconcile.  Benchmark.  Validate.  Forecast.  Quantify.  Synthesize.</w:t>
      </w:r>
    </w:p>
    <w:p>
      <w:pPr>
        <w:spacing w:after="120" w:line="320"/>
      </w:pPr>
      <w:r>
        <w:rPr>
          <w:rFonts w:ascii="Georgia" w:cs="Georgia" w:eastAsia="Georgia" w:hAnsi="Georgia"/>
          <w:color w:val="1A1A1A"/>
          <w:sz w:val="22"/>
          <w:szCs w:val="22"/>
        </w:rPr>
        <w:t xml:space="preserve">Vague verbs like "look at" or "think about" produce vague output. Specific verbs produce specific output. "Look at this PFS" is a weak prompt. "Reconcile the capital cost estimate against the AACE Class 4 expectations" is a strong one.</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When a Prompt That Worked Last Month Stops Working</w:t>
      </w:r>
    </w:p>
    <w:p>
      <w:pPr>
        <w:spacing w:after="120" w:line="320"/>
      </w:pPr>
      <w:r>
        <w:rPr>
          <w:rFonts w:ascii="Georgia" w:cs="Georgia" w:eastAsia="Georgia" w:hAnsi="Georgia"/>
          <w:color w:val="1A1A1A"/>
          <w:sz w:val="22"/>
          <w:szCs w:val="22"/>
        </w:rPr>
        <w:t xml:space="preserve">This will happen. Here is the debug order to run:</w:t>
      </w:r>
    </w:p>
    <w:p>
      <w:pPr>
        <w:pStyle w:val="ListParagraph"/>
        <w:numPr>
          <w:ilvl w:val="0"/>
          <w:numId w:val="2"/>
        </w:numPr>
        <w:spacing w:after="80" w:line="300"/>
      </w:pPr>
      <w:r>
        <w:rPr>
          <w:rFonts w:ascii="Georgia" w:cs="Georgia" w:eastAsia="Georgia" w:hAnsi="Georgia"/>
          <w:b/>
          <w:bCs/>
          <w:color w:val="12370F"/>
          <w:sz w:val="22"/>
          <w:szCs w:val="22"/>
        </w:rPr>
        <w:t xml:space="preserve">Did you switch models? </w:t>
      </w:r>
      <w:r>
        <w:rPr>
          <w:rFonts w:ascii="Georgia" w:cs="Georgia" w:eastAsia="Georgia" w:hAnsi="Georgia"/>
          <w:color w:val="1A1A1A"/>
          <w:sz w:val="22"/>
          <w:szCs w:val="22"/>
        </w:rPr>
        <w:t xml:space="preserve">Every shift in this guide applies.</w:t>
      </w:r>
    </w:p>
    <w:p>
      <w:pPr>
        <w:pStyle w:val="ListParagraph"/>
        <w:numPr>
          <w:ilvl w:val="0"/>
          <w:numId w:val="2"/>
        </w:numPr>
        <w:spacing w:after="80" w:line="300"/>
      </w:pPr>
      <w:r>
        <w:rPr>
          <w:rFonts w:ascii="Georgia" w:cs="Georgia" w:eastAsia="Georgia" w:hAnsi="Georgia"/>
          <w:b/>
          <w:bCs/>
          <w:color w:val="12370F"/>
          <w:sz w:val="22"/>
          <w:szCs w:val="22"/>
        </w:rPr>
        <w:t xml:space="preserve">Is there a hidden negative instruction? </w:t>
      </w:r>
      <w:r>
        <w:rPr>
          <w:rFonts w:ascii="Georgia" w:cs="Georgia" w:eastAsia="Georgia" w:hAnsi="Georgia"/>
          <w:color w:val="1A1A1A"/>
          <w:sz w:val="22"/>
          <w:szCs w:val="22"/>
        </w:rPr>
        <w:t xml:space="preserve">Search the prompt for "don't" and "avoid." Rewrite them as positive instructions.</w:t>
      </w:r>
    </w:p>
    <w:p>
      <w:pPr>
        <w:pStyle w:val="ListParagraph"/>
        <w:numPr>
          <w:ilvl w:val="0"/>
          <w:numId w:val="2"/>
        </w:numPr>
        <w:spacing w:after="80" w:line="300"/>
      </w:pPr>
      <w:r>
        <w:rPr>
          <w:rFonts w:ascii="Georgia" w:cs="Georgia" w:eastAsia="Georgia" w:hAnsi="Georgia"/>
          <w:b/>
          <w:bCs/>
          <w:color w:val="12370F"/>
          <w:sz w:val="22"/>
          <w:szCs w:val="22"/>
        </w:rPr>
        <w:t xml:space="preserve">Did the input grow? </w:t>
      </w:r>
      <w:r>
        <w:rPr>
          <w:rFonts w:ascii="Georgia" w:cs="Georgia" w:eastAsia="Georgia" w:hAnsi="Georgia"/>
          <w:color w:val="1A1A1A"/>
          <w:sz w:val="22"/>
          <w:szCs w:val="22"/>
        </w:rPr>
        <w:t xml:space="preserve">Long context pushes important instructions away from the question. Move critical instructions to the end, just before the question.</w:t>
      </w:r>
    </w:p>
    <w:p>
      <w:pPr>
        <w:pStyle w:val="ListParagraph"/>
        <w:numPr>
          <w:ilvl w:val="0"/>
          <w:numId w:val="2"/>
        </w:numPr>
        <w:spacing w:after="80" w:line="300"/>
      </w:pPr>
      <w:r>
        <w:rPr>
          <w:rFonts w:ascii="Georgia" w:cs="Georgia" w:eastAsia="Georgia" w:hAnsi="Georgia"/>
          <w:b/>
          <w:bCs/>
          <w:color w:val="12370F"/>
          <w:sz w:val="22"/>
          <w:szCs w:val="22"/>
        </w:rPr>
        <w:t xml:space="preserve">Did you lose examples? </w:t>
      </w:r>
      <w:r>
        <w:rPr>
          <w:rFonts w:ascii="Georgia" w:cs="Georgia" w:eastAsia="Georgia" w:hAnsi="Georgia"/>
          <w:color w:val="1A1A1A"/>
          <w:sz w:val="22"/>
          <w:szCs w:val="22"/>
        </w:rPr>
        <w:t xml:space="preserve">If the prompt used to have 3 examples and now has 1, restore them.</w:t>
      </w:r>
    </w:p>
    <w:p>
      <w:pPr>
        <w:pStyle w:val="ListParagraph"/>
        <w:numPr>
          <w:ilvl w:val="0"/>
          <w:numId w:val="2"/>
        </w:numPr>
        <w:spacing w:after="80" w:line="300"/>
      </w:pPr>
      <w:r>
        <w:rPr>
          <w:rFonts w:ascii="Georgia" w:cs="Georgia" w:eastAsia="Georgia" w:hAnsi="Georgia"/>
          <w:b/>
          <w:bCs/>
          <w:color w:val="12370F"/>
          <w:sz w:val="22"/>
          <w:szCs w:val="22"/>
        </w:rPr>
        <w:t xml:space="preserve">Did you add a "CRITICAL"? </w:t>
      </w:r>
      <w:r>
        <w:rPr>
          <w:rFonts w:ascii="Georgia" w:cs="Georgia" w:eastAsia="Georgia" w:hAnsi="Georgia"/>
          <w:color w:val="1A1A1A"/>
          <w:sz w:val="22"/>
          <w:szCs w:val="22"/>
        </w:rPr>
        <w:t xml:space="preserve">Remove it. Test again.</w:t>
      </w:r>
    </w:p>
    <w:p>
      <w:pPr>
        <w:pStyle w:val="ListParagraph"/>
        <w:numPr>
          <w:ilvl w:val="0"/>
          <w:numId w:val="2"/>
        </w:numPr>
        <w:spacing w:after="80" w:line="300"/>
      </w:pPr>
      <w:r>
        <w:rPr>
          <w:rFonts w:ascii="Georgia" w:cs="Georgia" w:eastAsia="Georgia" w:hAnsi="Georgia"/>
          <w:b/>
          <w:bCs/>
          <w:color w:val="12370F"/>
          <w:sz w:val="22"/>
          <w:szCs w:val="22"/>
        </w:rPr>
        <w:t xml:space="preserve">Did you forget to say "go beyond the basics"? </w:t>
      </w:r>
      <w:r>
        <w:rPr>
          <w:rFonts w:ascii="Georgia" w:cs="Georgia" w:eastAsia="Georgia" w:hAnsi="Georgia"/>
          <w:color w:val="1A1A1A"/>
          <w:sz w:val="22"/>
          <w:szCs w:val="22"/>
        </w:rPr>
        <w:t xml:space="preserve">Add it back.</w:t>
      </w:r>
    </w:p>
    <w:p>
      <w:pPr>
        <w:spacing w:after="120" w:line="320"/>
      </w:pPr>
      <w:r>
        <w:rPr>
          <w:rFonts w:ascii="Georgia" w:cs="Georgia" w:eastAsia="Georgia" w:hAnsi="Georgia"/>
          <w:color w:val="1A1A1A"/>
          <w:sz w:val="22"/>
          <w:szCs w:val="22"/>
        </w:rPr>
        <w:t xml:space="preserve">Nine times out of 10, the regression is in one of those 6 lines, not in the model.</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5 Old Prompt Habits to Break This Week</w:t>
      </w:r>
    </w:p>
    <w:p>
      <w:pPr>
        <w:pStyle w:val="ListParagraph"/>
        <w:numPr>
          <w:ilvl w:val="0"/>
          <w:numId w:val="2"/>
        </w:numPr>
        <w:spacing w:after="80" w:line="300"/>
      </w:pPr>
      <w:r>
        <w:rPr>
          <w:rFonts w:ascii="Georgia" w:cs="Georgia" w:eastAsia="Georgia" w:hAnsi="Georgia"/>
          <w:b/>
          <w:bCs/>
          <w:color w:val="12370F"/>
          <w:sz w:val="22"/>
          <w:szCs w:val="22"/>
        </w:rPr>
        <w:t xml:space="preserve">"Help me write..." </w:t>
      </w:r>
      <w:r>
        <w:rPr>
          <w:rFonts w:ascii="Georgia" w:cs="Georgia" w:eastAsia="Georgia" w:hAnsi="Georgia"/>
          <w:color w:val="1A1A1A"/>
          <w:sz w:val="22"/>
          <w:szCs w:val="22"/>
        </w:rPr>
        <w:t xml:space="preserve">Replace with "Write..." The hedge wastes tokens and softens the output.</w:t>
      </w:r>
    </w:p>
    <w:p>
      <w:pPr>
        <w:pStyle w:val="ListParagraph"/>
        <w:numPr>
          <w:ilvl w:val="0"/>
          <w:numId w:val="2"/>
        </w:numPr>
        <w:spacing w:after="80" w:line="300"/>
      </w:pPr>
      <w:r>
        <w:rPr>
          <w:rFonts w:ascii="Georgia" w:cs="Georgia" w:eastAsia="Georgia" w:hAnsi="Georgia"/>
          <w:b/>
          <w:bCs/>
          <w:color w:val="12370F"/>
          <w:sz w:val="22"/>
          <w:szCs w:val="22"/>
        </w:rPr>
        <w:t xml:space="preserve">"Could you possibly..." </w:t>
      </w:r>
      <w:r>
        <w:rPr>
          <w:rFonts w:ascii="Georgia" w:cs="Georgia" w:eastAsia="Georgia" w:hAnsi="Georgia"/>
          <w:color w:val="1A1A1A"/>
          <w:sz w:val="22"/>
          <w:szCs w:val="22"/>
        </w:rPr>
        <w:t xml:space="preserve">Drop the politeness. It does not improve quality.</w:t>
      </w:r>
    </w:p>
    <w:p>
      <w:pPr>
        <w:pStyle w:val="ListParagraph"/>
        <w:numPr>
          <w:ilvl w:val="0"/>
          <w:numId w:val="2"/>
        </w:numPr>
        <w:spacing w:after="80" w:line="300"/>
      </w:pPr>
      <w:r>
        <w:rPr>
          <w:rFonts w:ascii="Georgia" w:cs="Georgia" w:eastAsia="Georgia" w:hAnsi="Georgia"/>
          <w:b/>
          <w:bCs/>
          <w:color w:val="12370F"/>
          <w:sz w:val="22"/>
          <w:szCs w:val="22"/>
        </w:rPr>
        <w:t xml:space="preserve">"Don't make it too long." </w:t>
      </w:r>
      <w:r>
        <w:rPr>
          <w:rFonts w:ascii="Georgia" w:cs="Georgia" w:eastAsia="Georgia" w:hAnsi="Georgia"/>
          <w:color w:val="1A1A1A"/>
          <w:sz w:val="22"/>
          <w:szCs w:val="22"/>
        </w:rPr>
        <w:t xml:space="preserve">Replace with a number. "Under 300 words."</w:t>
      </w:r>
    </w:p>
    <w:p>
      <w:pPr>
        <w:pStyle w:val="ListParagraph"/>
        <w:numPr>
          <w:ilvl w:val="0"/>
          <w:numId w:val="2"/>
        </w:numPr>
        <w:spacing w:after="80" w:line="300"/>
      </w:pPr>
      <w:r>
        <w:rPr>
          <w:rFonts w:ascii="Georgia" w:cs="Georgia" w:eastAsia="Georgia" w:hAnsi="Georgia"/>
          <w:b/>
          <w:bCs/>
          <w:color w:val="12370F"/>
          <w:sz w:val="22"/>
          <w:szCs w:val="22"/>
        </w:rPr>
        <w:t xml:space="preserve">"Be thorough." </w:t>
      </w:r>
      <w:r>
        <w:rPr>
          <w:rFonts w:ascii="Georgia" w:cs="Georgia" w:eastAsia="Georgia" w:hAnsi="Georgia"/>
          <w:color w:val="1A1A1A"/>
          <w:sz w:val="22"/>
          <w:szCs w:val="22"/>
        </w:rPr>
        <w:t xml:space="preserve">Replace with "go beyond the basics" plus the specific elements you want.</w:t>
      </w:r>
    </w:p>
    <w:p>
      <w:pPr>
        <w:pStyle w:val="ListParagraph"/>
        <w:numPr>
          <w:ilvl w:val="0"/>
          <w:numId w:val="2"/>
        </w:numPr>
        <w:spacing w:after="80" w:line="300"/>
      </w:pPr>
      <w:r>
        <w:rPr>
          <w:rFonts w:ascii="Georgia" w:cs="Georgia" w:eastAsia="Georgia" w:hAnsi="Georgia"/>
          <w:b/>
          <w:bCs/>
          <w:color w:val="12370F"/>
          <w:sz w:val="22"/>
          <w:szCs w:val="22"/>
        </w:rPr>
        <w:t xml:space="preserve">"Make it good." </w:t>
      </w:r>
      <w:r>
        <w:rPr>
          <w:rFonts w:ascii="Georgia" w:cs="Georgia" w:eastAsia="Georgia" w:hAnsi="Georgia"/>
          <w:color w:val="1A1A1A"/>
          <w:sz w:val="22"/>
          <w:szCs w:val="22"/>
        </w:rPr>
        <w:t xml:space="preserve">Replace with the criteria for good. The model does not share your taste unless you describe it.</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A Production-Ready Prompt Skeleton</w:t>
      </w:r>
    </w:p>
    <w:p>
      <w:pPr>
        <w:spacing w:after="120" w:line="320"/>
      </w:pPr>
      <w:r>
        <w:rPr>
          <w:rFonts w:ascii="Georgia" w:cs="Georgia" w:eastAsia="Georgia" w:hAnsi="Georgia"/>
          <w:color w:val="1A1A1A"/>
          <w:sz w:val="22"/>
          <w:szCs w:val="22"/>
        </w:rPr>
        <w:t xml:space="preserve">Use this as a starting frame for any non-trivial task. Fill in the brackets.</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You are a [senior process engineer / project economist / mining analyst /</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due diligence reviewer] with deep experience in [commodity / jurisdiction</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project stage].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Context:</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[Paste the relevant report sections, data tables, prior memos, or source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material here. Include only what the model needs. Do not summarize what</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you could paste.]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Task:</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[Verb-led, scope-specified ask. E.g. "Benchmark the capital intensity of</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Project X against the 5 peer projects listed below..."]</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Examples of the output shape: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&lt;example&gt;</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[A prior deliverable that matches the format and depth you want]</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&lt;/example&gt;</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Requirements:</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[Specific constraint 1, e.g. "Cite every figure with a source"]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[Specific constraint 2, e.g. "Flag any assumption outside the typical</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industry range"]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Length: [number]</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Format: [memo / table / bulleted brief / slide outline]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Go beyond the basics. Surface the considerations a senior practitioner</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in this domain would raise even if I did not list them.</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Before finishing, audit your answer against the requirements above.</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Revise if anything falls short.</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 </w:t>
      </w:r>
    </w:p>
    <w:p>
      <w:pPr>
        <w:pBdr>
          <w:left w:val="single" w:color="BE9E44" w:sz="24" w:space="10"/>
        </w:pBdr>
        <w:shd w:fill="FAF3DE" w:val="clear"/>
        <w:spacing w:after="40" w:line="280"/>
        <w:ind w:left="360" w:right="200"/>
      </w:pPr>
      <w:r>
        <w:rPr>
          <w:rFonts w:ascii="Consolas" w:cs="Consolas" w:eastAsia="Consolas" w:hAnsi="Consolas"/>
          <w:color w:val="050F04"/>
          <w:sz w:val="19"/>
          <w:szCs w:val="19"/>
        </w:rPr>
        <w:t xml:space="preserve">If anything in this brief is unclear, ask me before starting.</w:t>
      </w:r>
    </w:p>
    <w:p>
      <w:pPr>
        <w:pBdr>
          <w:left w:val="single" w:color="BE9E44" w:sz="24" w:space="10"/>
        </w:pBdr>
        <w:shd w:fill="FAF3DE" w:val="clear"/>
        <w:spacing w:after="220" w:line="280"/>
        <w:ind w:left="360" w:right="200"/>
      </w:pPr>
      <w:r>
        <w:rPr>
          <w:rFonts w:ascii="Consolas" w:cs="Consolas" w:eastAsia="Consolas" w:hAnsi="Consolas"/>
          <w:color w:val="050F04"/>
          <w:sz w:val="19"/>
          <w:szCs w:val="19"/>
        </w:rPr>
        <w:t xml:space="preserve">Do not assume.</w:t>
      </w:r>
    </w:p>
    <w:p>
      <w:pPr>
        <w:spacing w:after="120" w:line="320"/>
      </w:pPr>
      <w:r>
        <w:rPr>
          <w:rFonts w:ascii="Georgia" w:cs="Georgia" w:eastAsia="Georgia" w:hAnsi="Georgia"/>
          <w:color w:val="1A1A1A"/>
          <w:sz w:val="22"/>
          <w:szCs w:val="22"/>
        </w:rPr>
        <w:t xml:space="preserve">Strip what you do not need. But understand what you are stripping.</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The Audit That Catches 80% of Weak Prompts</w:t>
      </w:r>
    </w:p>
    <w:p>
      <w:pPr>
        <w:spacing w:after="120" w:line="320"/>
      </w:pPr>
      <w:r>
        <w:rPr>
          <w:rFonts w:ascii="Georgia" w:cs="Georgia" w:eastAsia="Georgia" w:hAnsi="Georgia"/>
          <w:color w:val="1A1A1A"/>
          <w:sz w:val="22"/>
          <w:szCs w:val="22"/>
        </w:rPr>
        <w:t xml:space="preserve">Read your prompt out loud. Ask yourself:</w:t>
      </w:r>
    </w:p>
    <w:p>
      <w:pPr>
        <w:spacing w:after="200" w:before="200"/>
        <w:ind w:left="720" w:right="720"/>
        <w:jc w:val="center"/>
      </w:pPr>
      <w:r>
        <w:rPr>
          <w:rFonts w:ascii="Georgia" w:cs="Georgia" w:eastAsia="Georgia" w:hAnsi="Georgia"/>
          <w:b/>
          <w:bCs/>
          <w:i/>
          <w:iCs/>
          <w:color w:val="12370F"/>
          <w:sz w:val="24"/>
          <w:szCs w:val="24"/>
        </w:rPr>
        <w:t xml:space="preserve">Would a graduate engineer with no context know exactly what to deliver from this brief?</w:t>
      </w:r>
    </w:p>
    <w:p>
      <w:pPr>
        <w:spacing w:after="120" w:line="320"/>
      </w:pPr>
      <w:r>
        <w:rPr>
          <w:rFonts w:ascii="Georgia" w:cs="Georgia" w:eastAsia="Georgia" w:hAnsi="Georgia"/>
          <w:color w:val="1A1A1A"/>
          <w:sz w:val="22"/>
          <w:szCs w:val="22"/>
        </w:rPr>
        <w:t xml:space="preserve">If yes, send it. If no, name the missing piece.</w:t>
      </w:r>
    </w:p>
    <w:p>
      <w:pPr>
        <w:spacing w:after="120" w:line="320"/>
      </w:pPr>
      <w:r>
        <w:rPr>
          <w:rFonts w:ascii="Georgia" w:cs="Georgia" w:eastAsia="Georgia" w:hAnsi="Georgia"/>
          <w:color w:val="1A1A1A"/>
          <w:sz w:val="22"/>
          <w:szCs w:val="22"/>
        </w:rPr>
        <w:t xml:space="preserve">That is the entire test. Most weak prompts fail it on the first sentence.</w:t>
      </w:r>
    </w:p>
    <w:p>
      <w:pPr>
        <w:pBdr>
          <w:bottom w:val="single" w:color="BE9E44" w:sz="8" w:space="1"/>
        </w:pBdr>
        <w:spacing w:after="280" w:before="280"/>
      </w:pPr>
      <w:r>
        <w:t xml:space="preserve"/>
      </w:r>
    </w:p>
    <w:p>
      <w:pPr>
        <w:pStyle w:val="Heading1"/>
        <w:spacing w:after="200" w:before="400"/>
      </w:pPr>
      <w:r>
        <w:rPr>
          <w:rFonts w:ascii="Georgia" w:cs="Georgia" w:eastAsia="Georgia" w:hAnsi="Georgia"/>
          <w:b/>
          <w:bCs/>
          <w:color w:val="12370F"/>
          <w:sz w:val="34"/>
          <w:szCs w:val="34"/>
        </w:rPr>
        <w:t xml:space="preserve">One Closing Move</w:t>
      </w:r>
    </w:p>
    <w:p>
      <w:pPr>
        <w:spacing w:after="120" w:line="320"/>
      </w:pPr>
      <w:r>
        <w:rPr>
          <w:rFonts w:ascii="Georgia" w:cs="Georgia" w:eastAsia="Georgia" w:hAnsi="Georgia"/>
          <w:color w:val="1A1A1A"/>
          <w:sz w:val="22"/>
          <w:szCs w:val="22"/>
        </w:rPr>
        <w:t xml:space="preserve">The biggest unlock with the new model is realizing that prompt length is not the goal. Specificity is the goal. A 50-word prompt that names every output, every constraint, and every success criterion, and that tells the model to </w:t>
      </w:r>
      <w:r>
        <w:rPr>
          <w:rFonts w:ascii="Georgia" w:cs="Georgia" w:eastAsia="Georgia" w:hAnsi="Georgia"/>
          <w:b/>
          <w:bCs/>
          <w:color w:val="12370F"/>
          <w:sz w:val="22"/>
          <w:szCs w:val="22"/>
        </w:rPr>
        <w:t xml:space="preserve">go beyond the basics</w:t>
      </w:r>
      <w:r>
        <w:rPr>
          <w:rFonts w:ascii="Georgia" w:cs="Georgia" w:eastAsia="Georgia" w:hAnsi="Georgia"/>
          <w:color w:val="1A1A1A"/>
          <w:sz w:val="22"/>
          <w:szCs w:val="22"/>
        </w:rPr>
        <w:t xml:space="preserve">, will outperform a 500-word prompt that hedges and rambles.</w:t>
      </w:r>
    </w:p>
    <w:p>
      <w:pPr>
        <w:spacing w:after="120" w:line="320"/>
      </w:pPr>
      <w:r>
        <w:rPr>
          <w:rFonts w:ascii="Georgia" w:cs="Georgia" w:eastAsia="Georgia" w:hAnsi="Georgia"/>
          <w:color w:val="1A1A1A"/>
          <w:sz w:val="22"/>
          <w:szCs w:val="22"/>
        </w:rPr>
        <w:t xml:space="preserve">The model is no longer guessing at your intent. So stop hiding it.</w:t>
      </w:r>
    </w:p>
    <w:p>
      <w:pPr>
        <w:spacing w:after="120" w:line="320"/>
      </w:pPr>
      <w:r>
        <w:rPr>
          <w:rFonts w:ascii="Georgia" w:cs="Georgia" w:eastAsia="Georgia" w:hAnsi="Georgia"/>
          <w:color w:val="1A1A1A"/>
          <w:sz w:val="22"/>
          <w:szCs w:val="22"/>
        </w:rPr>
        <w:t xml:space="preserve">And when in doubt, tell it to </w:t>
      </w:r>
      <w:r>
        <w:rPr>
          <w:rFonts w:ascii="Georgia" w:cs="Georgia" w:eastAsia="Georgia" w:hAnsi="Georgia"/>
          <w:b/>
          <w:bCs/>
          <w:color w:val="12370F"/>
          <w:sz w:val="22"/>
          <w:szCs w:val="22"/>
        </w:rPr>
        <w:t xml:space="preserve">go beyond the basics</w:t>
      </w:r>
      <w:r>
        <w:rPr>
          <w:rFonts w:ascii="Georgia" w:cs="Georgia" w:eastAsia="Georgia" w:hAnsi="Georgia"/>
          <w:color w:val="1A1A1A"/>
          <w:sz w:val="22"/>
          <w:szCs w:val="22"/>
        </w:rPr>
        <w:t xml:space="preserve">. You will be surprised how often that is the entire difference between an output you can ship and one you have to redo.</w:t>
      </w:r>
    </w:p>
    <w:p>
      <w:r>
        <w:br w:type="page"/>
      </w:r>
    </w:p>
    <w:p>
      <w:pPr>
        <w:spacing w:after="720" w:before="0"/>
      </w:pPr>
      <w:r>
        <w:t xml:space="preserve"/>
      </w:r>
    </w:p>
    <w:p>
      <w:pPr>
        <w:spacing w:after="360"/>
        <w:jc w:val="center"/>
      </w:pPr>
      <w:r>
        <w:drawing>
          <wp:inline distT="0" distB="0" distL="0" distR="0">
            <wp:extent cx="1524000" cy="1524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524000" cy="1524000"/>
                    </a:xfrm>
                    <a:prstGeom prst="rect">
                      <a:avLst/>
                    </a:prstGeom>
                  </pic:spPr>
                </pic:pic>
              </a:graphicData>
            </a:graphic>
          </wp:inline>
        </w:drawing>
      </w:r>
    </w:p>
    <w:p>
      <w:pPr>
        <w:pBdr>
          <w:bottom w:val="single" w:color="BE9E44" w:sz="12" w:space="1"/>
        </w:pBdr>
        <w:spacing w:after="360" w:before="0"/>
      </w:pPr>
      <w:r>
        <w:t xml:space="preserve"/>
      </w:r>
    </w:p>
    <w:p>
      <w:pPr>
        <w:spacing w:after="240"/>
        <w:jc w:val="center"/>
      </w:pPr>
      <w:r>
        <w:rPr>
          <w:rFonts w:ascii="Georgia" w:cs="Georgia" w:eastAsia="Georgia" w:hAnsi="Georgia"/>
          <w:b/>
          <w:bCs/>
          <w:color w:val="12370F"/>
          <w:sz w:val="36"/>
          <w:szCs w:val="36"/>
        </w:rPr>
        <w:t xml:space="preserve">About LOMexcel</w:t>
      </w:r>
    </w:p>
    <w:p>
      <w:pPr>
        <w:spacing w:after="360"/>
        <w:ind w:left="720" w:right="720"/>
        <w:jc w:val="center"/>
      </w:pPr>
      <w:r>
        <w:rPr>
          <w:rFonts w:ascii="Georgia" w:cs="Georgia" w:eastAsia="Georgia" w:hAnsi="Georgia"/>
          <w:color w:val="1A1A1A"/>
          <w:sz w:val="22"/>
          <w:szCs w:val="22"/>
        </w:rPr>
        <w:t xml:space="preserve">LOMexcel is a mining consulting and AI advisory practice helping operators, developers, and investors apply artificial intelligence to studies, decision support, and industry intelligence.</w:t>
      </w:r>
    </w:p>
    <w:p>
      <w:pPr>
        <w:pBdr>
          <w:top w:val="single" w:color="BE9E44" w:sz="6" w:space="8"/>
        </w:pBdr>
        <w:spacing w:after="240" w:before="240"/>
        <w:jc w:val="center"/>
      </w:pPr>
      <w:r>
        <w:t xml:space="preserve"/>
      </w:r>
    </w:p>
    <w:p>
      <w:pPr>
        <w:spacing w:after="240"/>
        <w:jc w:val="center"/>
      </w:pPr>
      <w:r>
        <w:rPr>
          <w:rFonts w:ascii="Georgia" w:cs="Georgia" w:eastAsia="Georgia" w:hAnsi="Georgia"/>
          <w:b/>
          <w:bCs/>
          <w:color w:val="12370F"/>
          <w:sz w:val="32"/>
          <w:szCs w:val="32"/>
        </w:rPr>
        <w:t xml:space="preserve">Get in Touch</w:t>
      </w:r>
    </w:p>
    <w:p>
      <w:pPr>
        <w:spacing w:after="80"/>
        <w:jc w:val="center"/>
      </w:pPr>
      <w:r>
        <w:rPr>
          <w:rFonts w:ascii="Georgia" w:cs="Georgia" w:eastAsia="Georgia" w:hAnsi="Georgia"/>
          <w:b/>
          <w:bCs/>
          <w:color w:val="12370F"/>
          <w:sz w:val="28"/>
          <w:szCs w:val="28"/>
        </w:rPr>
        <w:t xml:space="preserve">Francisca Lombard</w:t>
      </w:r>
    </w:p>
    <w:p>
      <w:pPr>
        <w:spacing w:after="320"/>
        <w:jc w:val="center"/>
      </w:pPr>
      <w:r>
        <w:rPr>
          <w:rFonts w:ascii="Georgia" w:cs="Georgia" w:eastAsia="Georgia" w:hAnsi="Georgia"/>
          <w:i/>
          <w:iCs/>
          <w:color w:val="BE9E44"/>
          <w:sz w:val="22"/>
          <w:szCs w:val="22"/>
        </w:rPr>
        <w:t xml:space="preserve">Founder</w:t>
      </w:r>
    </w:p>
    <w:p>
      <w:pPr>
        <w:spacing w:after="100"/>
        <w:jc w:val="center"/>
      </w:pPr>
      <w:r>
        <w:rPr>
          <w:rFonts w:ascii="Georgia" w:cs="Georgia" w:eastAsia="Georgia" w:hAnsi="Georgia"/>
          <w:color w:val="1A1A1A"/>
          <w:sz w:val="22"/>
          <w:szCs w:val="22"/>
        </w:rPr>
        <w:t xml:space="preserve">647 632 1867</w:t>
      </w:r>
    </w:p>
    <w:p>
      <w:pPr>
        <w:spacing w:after="100"/>
        <w:jc w:val="center"/>
      </w:pPr>
      <w:r>
        <w:rPr>
          <w:rFonts w:ascii="Georgia" w:cs="Georgia" w:eastAsia="Georgia" w:hAnsi="Georgia"/>
          <w:color w:val="1A1A1A"/>
          <w:sz w:val="22"/>
          <w:szCs w:val="22"/>
        </w:rPr>
        <w:t xml:space="preserve">francisca.lombard@lomexcel.com</w:t>
      </w:r>
    </w:p>
    <w:p>
      <w:pPr>
        <w:spacing w:after="320"/>
        <w:jc w:val="center"/>
      </w:pPr>
      <w:r>
        <w:rPr>
          <w:rFonts w:ascii="Georgia" w:cs="Georgia" w:eastAsia="Georgia" w:hAnsi="Georgia"/>
          <w:color w:val="1A1A1A"/>
          <w:sz w:val="22"/>
          <w:szCs w:val="22"/>
        </w:rPr>
        <w:t xml:space="preserve">www.lomexcel.com</w:t>
      </w:r>
    </w:p>
    <w:p>
      <w:pPr>
        <w:pBdr>
          <w:bottom w:val="single" w:color="BE9E44" w:sz="12" w:space="1"/>
        </w:pBdr>
        <w:spacing w:after="240" w:before="240"/>
      </w:pPr>
      <w:r>
        <w:t xml:space="preserve"/>
      </w:r>
    </w:p>
    <w:p>
      <w:pPr>
        <w:spacing w:after="0"/>
        <w:jc w:val="center"/>
      </w:pPr>
      <w:r>
        <w:rPr>
          <w:rFonts w:ascii="Calibri" w:cs="Calibri" w:eastAsia="Calibri" w:hAnsi="Calibri"/>
          <w:b/>
          <w:bCs/>
          <w:color w:val="BE9E44"/>
          <w:spacing w:val="80"/>
          <w:sz w:val="22"/>
          <w:szCs w:val="22"/>
        </w:rPr>
        <w:t xml:space="preserve">DELIVERING EXCELLENCE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i/>
        <w:iCs/>
        <w:color w:val="BE9E44"/>
        <w:sz w:val="18"/>
        <w:szCs w:val="18"/>
      </w:rPr>
      <w:t xml:space="preserve">Delivering Excellence  |  Page </w:t>
    </w:r>
    <w:r>
      <w:rPr>
        <w:rFonts w:ascii="Georgia" w:cs="Georgia" w:eastAsia="Georgia" w:hAnsi="Georgia"/>
        <w:color w:val="BE9E44"/>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b/>
        <w:bCs/>
        <w:color w:val="12370F"/>
        <w:sz w:val="18"/>
        <w:szCs w:val="18"/>
      </w:rPr>
      <w:t xml:space="preserve">LOMexcel  </w:t>
    </w:r>
    <w:r>
      <w:rPr>
        <w:rFonts w:ascii="Georgia" w:cs="Georgia" w:eastAsia="Georgia" w:hAnsi="Georgia"/>
        <w:i/>
        <w:iCs/>
        <w:color w:val="BE9E44"/>
        <w:sz w:val="18"/>
        <w:szCs w:val="18"/>
      </w:rPr>
      <w:t xml:space="preserve">|  The Claude Opus 4.7 &amp; 4.8 Playbook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b/>
        <w:bCs/>
        <w:color w:val="BE9E44"/>
      </w:rPr>
    </w:lvl>
  </w:abstractNum>
  <w:abstractNum w:abstractNumId="3" w15:restartNumberingAfterBreak="0">
    <w:multiLevelType w:val="hybridMultilevel"/>
    <w:lvl w:ilvl="0" w15:tentative="1">
      <w:start w:val="1"/>
      <w:numFmt w:val="decimal"/>
      <w:lvlText w:val="%1."/>
      <w:lvlJc w:val="left"/>
      <w:pPr>
        <w:ind w:left="720" w:hanging="360"/>
      </w:pPr>
      <w:rPr>
        <w:b/>
        <w:bCs/>
        <w:color w:val="12370F"/>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Georgia" w:cs="Georgia" w:eastAsia="Georgia" w:hAnsi="Georgia"/>
      <w:b/>
      <w:bCs/>
      <w:color w:val="12370F"/>
      <w:sz w:val="34"/>
      <w:szCs w:val="34"/>
    </w:rPr>
  </w:style>
  <w:style w:type="paragraph" w:styleId="Heading2">
    <w:name w:val="Heading 2"/>
    <w:basedOn w:val="Normal"/>
    <w:next w:val="Normal"/>
    <w:qFormat/>
    <w:pPr>
      <w:spacing w:after="140" w:before="280"/>
      <w:outlineLvl w:val="1"/>
    </w:pPr>
    <w:rPr>
      <w:rFonts w:ascii="Georgia" w:cs="Georgia" w:eastAsia="Georgia" w:hAnsi="Georgia"/>
      <w:b/>
      <w:bCs/>
      <w:color w:val="12370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89b44bb3fd24913ffea00058e6a939f4683a078a.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Claude Opus 4.7 &amp; 4.8 Playbook for Mining Professionals</dc:title>
  <dc:creator>LOMexcel</dc:creator>
  <cp:lastModifiedBy>Un-named</cp:lastModifiedBy>
  <cp:revision>1</cp:revision>
  <dcterms:created xsi:type="dcterms:W3CDTF">2026-05-29T14:54:09.789Z</dcterms:created>
  <dcterms:modified xsi:type="dcterms:W3CDTF">2026-05-29T14:54:09.790Z</dcterms:modified>
</cp:coreProperties>
</file>

<file path=docProps/custom.xml><?xml version="1.0" encoding="utf-8"?>
<Properties xmlns="http://schemas.openxmlformats.org/officeDocument/2006/custom-properties" xmlns:vt="http://schemas.openxmlformats.org/officeDocument/2006/docPropsVTypes"/>
</file>